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ED05" w14:textId="77777777" w:rsidR="00856D7F" w:rsidRPr="00F501DE" w:rsidRDefault="00856D7F">
      <w:pPr>
        <w:pStyle w:val="Title"/>
        <w:rPr>
          <w:rFonts w:ascii="Arial" w:hAnsi="Arial" w:cs="Arial"/>
          <w:bCs/>
          <w:szCs w:val="22"/>
          <w:u w:val="none"/>
        </w:rPr>
      </w:pPr>
      <w:r w:rsidRPr="00F501DE">
        <w:rPr>
          <w:rFonts w:ascii="Arial" w:hAnsi="Arial" w:cs="Arial"/>
          <w:bCs/>
          <w:szCs w:val="22"/>
          <w:u w:val="none"/>
        </w:rPr>
        <w:t>SIDEWALK AND UTILITY EASEMENT</w:t>
      </w:r>
    </w:p>
    <w:p w14:paraId="1F4AC085" w14:textId="77777777" w:rsidR="00856D7F" w:rsidRPr="00F501DE" w:rsidRDefault="00856D7F">
      <w:pPr>
        <w:rPr>
          <w:rFonts w:cs="Arial"/>
          <w:szCs w:val="22"/>
        </w:rPr>
      </w:pPr>
    </w:p>
    <w:p w14:paraId="11C870C8" w14:textId="6CC8F498" w:rsidR="00856D7F" w:rsidRPr="00F501DE" w:rsidRDefault="00856D7F" w:rsidP="0071039D">
      <w:pPr>
        <w:jc w:val="both"/>
        <w:rPr>
          <w:rFonts w:cs="Arial"/>
          <w:szCs w:val="22"/>
        </w:rPr>
      </w:pPr>
      <w:r w:rsidRPr="00F501DE">
        <w:rPr>
          <w:rFonts w:cs="Arial"/>
          <w:szCs w:val="22"/>
        </w:rPr>
        <w:t xml:space="preserve">THIS INDENTURE, entered into this </w:t>
      </w:r>
      <w:r w:rsidRPr="00F501DE">
        <w:rPr>
          <w:rFonts w:cs="Arial"/>
          <w:szCs w:val="22"/>
          <w:u w:val="single"/>
        </w:rPr>
        <w:tab/>
      </w:r>
      <w:r w:rsidRPr="00F501DE">
        <w:rPr>
          <w:rFonts w:cs="Arial"/>
          <w:szCs w:val="22"/>
          <w:u w:val="single"/>
        </w:rPr>
        <w:tab/>
      </w:r>
      <w:r w:rsidRPr="00F501DE">
        <w:rPr>
          <w:rFonts w:cs="Arial"/>
          <w:szCs w:val="22"/>
        </w:rPr>
        <w:t xml:space="preserve"> day of </w:t>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rPr>
        <w:t xml:space="preserve">, </w:t>
      </w:r>
      <w:r w:rsidR="002638D9" w:rsidRPr="00F501DE">
        <w:rPr>
          <w:rFonts w:cs="Arial"/>
          <w:szCs w:val="22"/>
        </w:rPr>
        <w:t>20</w:t>
      </w:r>
      <w:r w:rsidR="000C5E39" w:rsidRPr="00F501DE">
        <w:rPr>
          <w:rFonts w:cs="Arial"/>
          <w:szCs w:val="22"/>
        </w:rPr>
        <w:t>2</w:t>
      </w:r>
      <w:r w:rsidR="001C1DA6">
        <w:rPr>
          <w:rFonts w:cs="Arial"/>
          <w:szCs w:val="22"/>
        </w:rPr>
        <w:t>4</w:t>
      </w:r>
      <w:r w:rsidRPr="00F501DE">
        <w:rPr>
          <w:rFonts w:cs="Arial"/>
          <w:szCs w:val="22"/>
        </w:rPr>
        <w:t>, by</w:t>
      </w:r>
      <w:r w:rsidR="00374083" w:rsidRPr="00F501DE">
        <w:rPr>
          <w:rFonts w:cs="Arial"/>
          <w:szCs w:val="22"/>
        </w:rPr>
        <w:t xml:space="preserve"> </w:t>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5D472B" w:rsidRPr="00F501DE">
        <w:rPr>
          <w:rFonts w:cs="Arial"/>
          <w:szCs w:val="22"/>
        </w:rPr>
        <w:t>, a</w:t>
      </w:r>
      <w:r w:rsidR="00374083" w:rsidRPr="00F501DE">
        <w:rPr>
          <w:rFonts w:cs="Arial"/>
          <w:szCs w:val="22"/>
        </w:rPr>
        <w:t xml:space="preserve"> </w:t>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5D472B" w:rsidRPr="00F501DE">
        <w:rPr>
          <w:rFonts w:cs="Arial"/>
          <w:szCs w:val="22"/>
        </w:rPr>
        <w:t xml:space="preserve">, </w:t>
      </w:r>
      <w:r w:rsidRPr="00F501DE">
        <w:rPr>
          <w:rFonts w:cs="Arial"/>
          <w:szCs w:val="22"/>
        </w:rPr>
        <w:t>whose address</w:t>
      </w:r>
      <w:r w:rsidR="00374083" w:rsidRPr="00F501DE">
        <w:rPr>
          <w:rFonts w:cs="Arial"/>
          <w:szCs w:val="22"/>
        </w:rPr>
        <w:t xml:space="preserve"> is </w:t>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5D472B" w:rsidRPr="00F501DE">
        <w:rPr>
          <w:rFonts w:cs="Arial"/>
          <w:szCs w:val="22"/>
        </w:rPr>
        <w:t xml:space="preserve">, </w:t>
      </w:r>
      <w:r w:rsidRPr="00F501DE">
        <w:rPr>
          <w:rFonts w:cs="Arial"/>
          <w:szCs w:val="22"/>
        </w:rPr>
        <w:t xml:space="preserve">(hereinafter referred to as </w:t>
      </w:r>
      <w:r w:rsidR="000C5E38" w:rsidRPr="00F501DE">
        <w:rPr>
          <w:rFonts w:cs="Arial"/>
          <w:szCs w:val="22"/>
        </w:rPr>
        <w:t>"</w:t>
      </w:r>
      <w:r w:rsidRPr="00F501DE">
        <w:rPr>
          <w:rFonts w:cs="Arial"/>
          <w:szCs w:val="22"/>
        </w:rPr>
        <w:t>Grantor</w:t>
      </w:r>
      <w:r w:rsidR="000C5E38" w:rsidRPr="00F501DE">
        <w:rPr>
          <w:rFonts w:cs="Arial"/>
          <w:szCs w:val="22"/>
        </w:rPr>
        <w:t>"</w:t>
      </w:r>
      <w:r w:rsidRPr="00F501DE">
        <w:rPr>
          <w:rFonts w:cs="Arial"/>
          <w:szCs w:val="22"/>
        </w:rPr>
        <w:t xml:space="preserve">), and the City of Grand Rapids, a Michigan municipal corporation, 300 Monroe Avenue NW, Grand Rapids, Michigan 49503 (hereinafter referred to as </w:t>
      </w:r>
      <w:r w:rsidR="000C5E38" w:rsidRPr="00F501DE">
        <w:rPr>
          <w:rFonts w:cs="Arial"/>
          <w:szCs w:val="22"/>
        </w:rPr>
        <w:t>"</w:t>
      </w:r>
      <w:r w:rsidRPr="00F501DE">
        <w:rPr>
          <w:rFonts w:cs="Arial"/>
          <w:szCs w:val="22"/>
        </w:rPr>
        <w:t>City</w:t>
      </w:r>
      <w:r w:rsidR="000C5E38" w:rsidRPr="00F501DE">
        <w:rPr>
          <w:rFonts w:cs="Arial"/>
          <w:szCs w:val="22"/>
        </w:rPr>
        <w:t>"</w:t>
      </w:r>
      <w:r w:rsidRPr="00F501DE">
        <w:rPr>
          <w:rFonts w:cs="Arial"/>
          <w:szCs w:val="22"/>
        </w:rPr>
        <w:t>).</w:t>
      </w:r>
    </w:p>
    <w:p w14:paraId="519B608D" w14:textId="77777777" w:rsidR="00856D7F" w:rsidRPr="00F501DE" w:rsidRDefault="00856D7F" w:rsidP="0071039D">
      <w:pPr>
        <w:jc w:val="both"/>
        <w:rPr>
          <w:rFonts w:cs="Arial"/>
          <w:szCs w:val="22"/>
        </w:rPr>
      </w:pPr>
    </w:p>
    <w:p w14:paraId="50D3EE64" w14:textId="77777777" w:rsidR="00856D7F" w:rsidRPr="00F501DE" w:rsidRDefault="00856D7F" w:rsidP="0071039D">
      <w:pPr>
        <w:jc w:val="both"/>
        <w:rPr>
          <w:rFonts w:cs="Arial"/>
          <w:szCs w:val="22"/>
        </w:rPr>
      </w:pPr>
      <w:r w:rsidRPr="00F501DE">
        <w:rPr>
          <w:rFonts w:cs="Arial"/>
          <w:szCs w:val="22"/>
        </w:rPr>
        <w:t>WITNESSETH:</w:t>
      </w:r>
    </w:p>
    <w:p w14:paraId="6D6D651E" w14:textId="77777777" w:rsidR="00856D7F" w:rsidRPr="00F501DE" w:rsidRDefault="00856D7F" w:rsidP="0071039D">
      <w:pPr>
        <w:jc w:val="both"/>
        <w:rPr>
          <w:rFonts w:cs="Arial"/>
          <w:szCs w:val="22"/>
        </w:rPr>
      </w:pPr>
    </w:p>
    <w:p w14:paraId="18CD143B" w14:textId="77777777" w:rsidR="00856D7F" w:rsidRPr="00F501DE" w:rsidRDefault="00856D7F" w:rsidP="0071039D">
      <w:pPr>
        <w:jc w:val="both"/>
        <w:rPr>
          <w:rFonts w:cs="Arial"/>
          <w:szCs w:val="22"/>
        </w:rPr>
      </w:pPr>
      <w:r w:rsidRPr="00F501DE">
        <w:rPr>
          <w:rFonts w:cs="Arial"/>
          <w:szCs w:val="22"/>
        </w:rPr>
        <w:tab/>
        <w:t xml:space="preserve">WHEREAS, the Grantor </w:t>
      </w:r>
      <w:r w:rsidR="00BB5062" w:rsidRPr="00F501DE">
        <w:rPr>
          <w:rFonts w:cs="Arial"/>
          <w:szCs w:val="22"/>
        </w:rPr>
        <w:t xml:space="preserve">is </w:t>
      </w:r>
      <w:r w:rsidRPr="00F501DE">
        <w:rPr>
          <w:rFonts w:cs="Arial"/>
          <w:szCs w:val="22"/>
        </w:rPr>
        <w:t>the owner of real property in the City of Grand Rapids, County of Kent, and State of Michigan, as hereinafter described; and</w:t>
      </w:r>
    </w:p>
    <w:p w14:paraId="0E8DD74E" w14:textId="77777777" w:rsidR="00856D7F" w:rsidRPr="00F501DE" w:rsidRDefault="00856D7F" w:rsidP="0071039D">
      <w:pPr>
        <w:jc w:val="both"/>
        <w:rPr>
          <w:rFonts w:cs="Arial"/>
          <w:szCs w:val="22"/>
        </w:rPr>
      </w:pPr>
    </w:p>
    <w:p w14:paraId="728983D4" w14:textId="6AD91625" w:rsidR="00856D7F" w:rsidRPr="00F501DE" w:rsidRDefault="00856D7F" w:rsidP="0071039D">
      <w:pPr>
        <w:jc w:val="both"/>
        <w:rPr>
          <w:rFonts w:cs="Arial"/>
          <w:szCs w:val="22"/>
        </w:rPr>
      </w:pPr>
      <w:r w:rsidRPr="00F501DE">
        <w:rPr>
          <w:rFonts w:cs="Arial"/>
          <w:szCs w:val="22"/>
        </w:rPr>
        <w:tab/>
        <w:t>WHEREAS, the City wishes to construct sidewalks and utilities (herein defined as sanitary sewers, street lighting and traffic control facilities, storm sewers, and water</w:t>
      </w:r>
      <w:r w:rsidR="00B0621B">
        <w:rPr>
          <w:rFonts w:cs="Arial"/>
          <w:szCs w:val="22"/>
        </w:rPr>
        <w:t xml:space="preserve"> </w:t>
      </w:r>
      <w:r w:rsidRPr="00F501DE">
        <w:rPr>
          <w:rFonts w:cs="Arial"/>
          <w:szCs w:val="22"/>
        </w:rPr>
        <w:t>mains, and their appurtenances) within the easement area, in accordance with plans prepared by the City Engineer, which shall become public sidewalks and utilities upon their construction;</w:t>
      </w:r>
    </w:p>
    <w:p w14:paraId="20935A92" w14:textId="77777777" w:rsidR="00856D7F" w:rsidRPr="00F501DE" w:rsidRDefault="00856D7F" w:rsidP="0071039D">
      <w:pPr>
        <w:jc w:val="both"/>
        <w:rPr>
          <w:rFonts w:cs="Arial"/>
          <w:szCs w:val="22"/>
        </w:rPr>
      </w:pPr>
    </w:p>
    <w:p w14:paraId="500664EF" w14:textId="77777777" w:rsidR="00856D7F" w:rsidRPr="00F501DE" w:rsidRDefault="00856D7F" w:rsidP="0071039D">
      <w:pPr>
        <w:jc w:val="both"/>
        <w:rPr>
          <w:rFonts w:cs="Arial"/>
          <w:szCs w:val="22"/>
        </w:rPr>
      </w:pPr>
      <w:r w:rsidRPr="00F501DE">
        <w:rPr>
          <w:rFonts w:cs="Arial"/>
          <w:szCs w:val="22"/>
        </w:rPr>
        <w:tab/>
        <w:t>NOW, THEREFORE, the Grantor, for and in consideration of:</w:t>
      </w:r>
    </w:p>
    <w:p w14:paraId="205B131F" w14:textId="77777777" w:rsidR="00856D7F" w:rsidRPr="00F501DE" w:rsidRDefault="00856D7F" w:rsidP="0071039D">
      <w:pPr>
        <w:jc w:val="both"/>
        <w:rPr>
          <w:rFonts w:cs="Arial"/>
          <w:szCs w:val="22"/>
        </w:rPr>
      </w:pPr>
    </w:p>
    <w:p w14:paraId="60F94E1F" w14:textId="77777777" w:rsidR="00856D7F" w:rsidRPr="00F501DE" w:rsidRDefault="00856D7F" w:rsidP="0071039D">
      <w:pPr>
        <w:jc w:val="both"/>
        <w:rPr>
          <w:rFonts w:cs="Arial"/>
          <w:szCs w:val="22"/>
        </w:rPr>
      </w:pPr>
      <w:r w:rsidRPr="00F501DE">
        <w:rPr>
          <w:rFonts w:cs="Arial"/>
          <w:szCs w:val="22"/>
        </w:rPr>
        <w:tab/>
        <w:t>1.</w:t>
      </w:r>
      <w:r w:rsidRPr="00F501DE">
        <w:rPr>
          <w:rFonts w:cs="Arial"/>
          <w:szCs w:val="22"/>
        </w:rPr>
        <w:tab/>
        <w:t>The sum of</w:t>
      </w:r>
      <w:r w:rsidR="00374083" w:rsidRPr="00F501DE">
        <w:rPr>
          <w:rFonts w:cs="Arial"/>
          <w:szCs w:val="22"/>
        </w:rPr>
        <w:t xml:space="preserve"> </w:t>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rPr>
        <w:t xml:space="preserve"> </w:t>
      </w:r>
      <w:r w:rsidR="005D472B" w:rsidRPr="00F501DE">
        <w:rPr>
          <w:rFonts w:cs="Arial"/>
          <w:szCs w:val="22"/>
        </w:rPr>
        <w:t>and 00/100 dollars ($</w:t>
      </w:r>
      <w:r w:rsidR="00374083" w:rsidRPr="00F501DE">
        <w:rPr>
          <w:rFonts w:cs="Arial"/>
          <w:szCs w:val="22"/>
          <w:u w:val="single"/>
        </w:rPr>
        <w:tab/>
      </w:r>
      <w:r w:rsidR="00374083" w:rsidRPr="00F501DE">
        <w:rPr>
          <w:rFonts w:cs="Arial"/>
          <w:szCs w:val="22"/>
          <w:u w:val="single"/>
        </w:rPr>
        <w:tab/>
      </w:r>
      <w:r w:rsidR="005D472B" w:rsidRPr="00F501DE">
        <w:rPr>
          <w:rFonts w:cs="Arial"/>
          <w:szCs w:val="22"/>
        </w:rPr>
        <w:t>)</w:t>
      </w:r>
      <w:r w:rsidRPr="00F501DE">
        <w:rPr>
          <w:rFonts w:cs="Arial"/>
          <w:szCs w:val="22"/>
        </w:rPr>
        <w:t>, the receipt of which is hereby acknowledged, do</w:t>
      </w:r>
      <w:r w:rsidR="000C5E38" w:rsidRPr="00F501DE">
        <w:rPr>
          <w:rFonts w:cs="Arial"/>
          <w:szCs w:val="22"/>
        </w:rPr>
        <w:t>es</w:t>
      </w:r>
      <w:r w:rsidRPr="00F501DE">
        <w:rPr>
          <w:rFonts w:cs="Arial"/>
          <w:szCs w:val="22"/>
        </w:rPr>
        <w:t xml:space="preserve"> hereby grant, warrant, and convey to the City, sidewalk and utility easement rights in, over, under, upon, and across the premises lying within the City of Grand Rapids, County of Kent, State of Michigan, and more particularly described as:</w:t>
      </w:r>
    </w:p>
    <w:p w14:paraId="5736EE80" w14:textId="77777777" w:rsidR="005D472B" w:rsidRPr="00F501DE" w:rsidRDefault="005D472B" w:rsidP="0071039D">
      <w:pPr>
        <w:jc w:val="both"/>
        <w:rPr>
          <w:rFonts w:cs="Arial"/>
          <w:szCs w:val="22"/>
        </w:rPr>
      </w:pPr>
    </w:p>
    <w:p w14:paraId="71688C46" w14:textId="77777777" w:rsidR="005D472B" w:rsidRPr="00F501DE" w:rsidRDefault="00374083" w:rsidP="003B42D7">
      <w:pPr>
        <w:ind w:left="720"/>
        <w:jc w:val="center"/>
        <w:rPr>
          <w:rFonts w:cs="Arial"/>
          <w:szCs w:val="22"/>
          <w:u w:val="single"/>
        </w:rPr>
      </w:pPr>
      <w:r w:rsidRPr="00F501DE">
        <w:rPr>
          <w:rFonts w:cs="Arial"/>
          <w:szCs w:val="22"/>
          <w:u w:val="single"/>
        </w:rPr>
        <w:t>Address</w:t>
      </w:r>
      <w:r w:rsidR="005D472B" w:rsidRPr="00F501DE">
        <w:rPr>
          <w:rFonts w:cs="Arial"/>
          <w:szCs w:val="22"/>
          <w:u w:val="single"/>
        </w:rPr>
        <w:t>, Parcel No. 41-</w:t>
      </w:r>
    </w:p>
    <w:p w14:paraId="52DA4939" w14:textId="77777777" w:rsidR="000C5E38" w:rsidRPr="00F501DE" w:rsidRDefault="000C5E38" w:rsidP="0071039D">
      <w:pPr>
        <w:ind w:left="720"/>
        <w:jc w:val="both"/>
        <w:rPr>
          <w:rFonts w:cs="Arial"/>
          <w:szCs w:val="22"/>
        </w:rPr>
      </w:pPr>
    </w:p>
    <w:p w14:paraId="1B37E9D9" w14:textId="77777777" w:rsidR="005D472B" w:rsidRPr="00F501DE" w:rsidRDefault="000C5E38" w:rsidP="003B42D7">
      <w:pPr>
        <w:ind w:left="720"/>
        <w:jc w:val="center"/>
        <w:rPr>
          <w:rFonts w:cs="Arial"/>
          <w:szCs w:val="22"/>
        </w:rPr>
      </w:pPr>
      <w:r w:rsidRPr="00F501DE">
        <w:rPr>
          <w:rFonts w:cs="Arial"/>
          <w:szCs w:val="22"/>
        </w:rPr>
        <w:t>See attached Exhibit A</w:t>
      </w:r>
    </w:p>
    <w:p w14:paraId="4B12F103" w14:textId="77777777" w:rsidR="00856D7F" w:rsidRPr="00F501DE" w:rsidRDefault="00BB5062" w:rsidP="0071039D">
      <w:pPr>
        <w:jc w:val="both"/>
        <w:rPr>
          <w:rFonts w:cs="Arial"/>
          <w:szCs w:val="22"/>
        </w:rPr>
      </w:pPr>
      <w:r w:rsidRPr="00F501DE">
        <w:rPr>
          <w:rFonts w:cs="Arial"/>
          <w:szCs w:val="22"/>
        </w:rPr>
        <w:tab/>
      </w:r>
    </w:p>
    <w:p w14:paraId="30B4EF5C" w14:textId="25337D6F" w:rsidR="00856D7F" w:rsidRPr="00F501DE" w:rsidRDefault="00856D7F" w:rsidP="0071039D">
      <w:pPr>
        <w:ind w:firstLine="720"/>
        <w:jc w:val="both"/>
        <w:rPr>
          <w:rFonts w:cs="Arial"/>
          <w:szCs w:val="22"/>
        </w:rPr>
      </w:pPr>
      <w:r w:rsidRPr="00F501DE">
        <w:rPr>
          <w:rFonts w:cs="Arial"/>
          <w:szCs w:val="22"/>
        </w:rPr>
        <w:t>2.</w:t>
      </w:r>
      <w:r w:rsidRPr="00F501DE">
        <w:rPr>
          <w:rFonts w:cs="Arial"/>
          <w:szCs w:val="22"/>
        </w:rPr>
        <w:tab/>
        <w:t>Said sidewalk and utility easement shall be for the purpose of constructing, replacing, repairing, and maintaining sidewalks, sanitary sewers, street lighting and traffic control facilities, storm sewers, water</w:t>
      </w:r>
      <w:r w:rsidR="00B0621B">
        <w:rPr>
          <w:rFonts w:cs="Arial"/>
          <w:szCs w:val="22"/>
        </w:rPr>
        <w:t xml:space="preserve"> </w:t>
      </w:r>
      <w:r w:rsidRPr="00F501DE">
        <w:rPr>
          <w:rFonts w:cs="Arial"/>
          <w:szCs w:val="22"/>
        </w:rPr>
        <w:t>mains, and their appurtenances.</w:t>
      </w:r>
    </w:p>
    <w:p w14:paraId="284F6C26" w14:textId="77777777" w:rsidR="00856D7F" w:rsidRPr="00F501DE" w:rsidRDefault="00856D7F" w:rsidP="0071039D">
      <w:pPr>
        <w:jc w:val="both"/>
        <w:rPr>
          <w:rFonts w:cs="Arial"/>
          <w:szCs w:val="22"/>
        </w:rPr>
      </w:pPr>
    </w:p>
    <w:p w14:paraId="09F4AB79" w14:textId="435FC5B2" w:rsidR="00856D7F" w:rsidRPr="00F501DE" w:rsidRDefault="00856D7F" w:rsidP="0071039D">
      <w:pPr>
        <w:pStyle w:val="BodyTextIndent3"/>
        <w:ind w:left="0" w:firstLine="720"/>
        <w:jc w:val="both"/>
        <w:rPr>
          <w:rFonts w:ascii="Arial" w:hAnsi="Arial" w:cs="Arial"/>
          <w:szCs w:val="22"/>
        </w:rPr>
      </w:pPr>
      <w:r w:rsidRPr="00F501DE">
        <w:rPr>
          <w:rFonts w:ascii="Arial" w:hAnsi="Arial" w:cs="Arial"/>
          <w:szCs w:val="22"/>
        </w:rPr>
        <w:t>3.</w:t>
      </w:r>
      <w:r w:rsidRPr="00F501DE">
        <w:rPr>
          <w:rFonts w:ascii="Arial" w:hAnsi="Arial" w:cs="Arial"/>
          <w:szCs w:val="22"/>
        </w:rPr>
        <w:tab/>
        <w:t>The Grantor shall be responsible for the repair and maintenance of the sidewalk, including the clearing of snow and all other requirements as outlined in the City Ordinance.  However, the City shall have the right to enter upon said property and to control, maintain and use said easement and to perform any construction or maintenance within said easement for sidewalk purposes as may be necessary at the discretion of the City. In the event that it is necessary, because of construction or maintenance, for the City to enter upon property belonging to the Grantor immediately adjoining the easement, the City shall have the right of such use of said adjoining property; provided however, that the City shall restore the property adjoining the easement to as good or better condition than it was prior to any construction.</w:t>
      </w:r>
    </w:p>
    <w:p w14:paraId="0A63073E" w14:textId="77777777" w:rsidR="00856D7F" w:rsidRPr="00F501DE" w:rsidRDefault="00856D7F" w:rsidP="0071039D">
      <w:pPr>
        <w:ind w:firstLine="720"/>
        <w:jc w:val="both"/>
        <w:rPr>
          <w:rFonts w:cs="Arial"/>
          <w:szCs w:val="22"/>
        </w:rPr>
      </w:pPr>
    </w:p>
    <w:p w14:paraId="0B5BFF2F" w14:textId="77777777" w:rsidR="00F501DE" w:rsidRDefault="00F501DE" w:rsidP="0071039D">
      <w:pPr>
        <w:ind w:firstLine="720"/>
        <w:jc w:val="both"/>
        <w:rPr>
          <w:rFonts w:cs="Arial"/>
          <w:szCs w:val="22"/>
        </w:rPr>
        <w:sectPr w:rsidR="00F501DE" w:rsidSect="00F501DE">
          <w:footerReference w:type="default" r:id="rId7"/>
          <w:pgSz w:w="12240" w:h="15840" w:code="1"/>
          <w:pgMar w:top="3600" w:right="1440" w:bottom="720" w:left="1440" w:header="2880" w:footer="720" w:gutter="0"/>
          <w:paperSrc w:first="15"/>
          <w:cols w:space="720"/>
          <w:noEndnote/>
        </w:sectPr>
      </w:pPr>
    </w:p>
    <w:p w14:paraId="1419978A" w14:textId="77777777" w:rsidR="00856D7F" w:rsidRPr="00F501DE" w:rsidRDefault="00856D7F" w:rsidP="0071039D">
      <w:pPr>
        <w:ind w:firstLine="720"/>
        <w:jc w:val="both"/>
        <w:rPr>
          <w:rFonts w:cs="Arial"/>
          <w:szCs w:val="22"/>
        </w:rPr>
      </w:pPr>
      <w:r w:rsidRPr="00F501DE">
        <w:rPr>
          <w:rFonts w:cs="Arial"/>
          <w:szCs w:val="22"/>
        </w:rPr>
        <w:lastRenderedPageBreak/>
        <w:t>4.</w:t>
      </w:r>
      <w:r w:rsidRPr="00F501DE">
        <w:rPr>
          <w:rFonts w:cs="Arial"/>
          <w:szCs w:val="22"/>
        </w:rPr>
        <w:tab/>
        <w:t>The City shall have the right of ingress to and egress from the easement area through the parent parcel, over a route prearranged with the property owner, and within the easement above described for the purpose of constructing, maintaining, repairing, or replacing sidewalks and utilities subject to the following terms and conditions:</w:t>
      </w:r>
    </w:p>
    <w:p w14:paraId="34D73D95" w14:textId="77777777" w:rsidR="00856D7F" w:rsidRPr="00F501DE" w:rsidRDefault="00856D7F" w:rsidP="0071039D">
      <w:pPr>
        <w:jc w:val="both"/>
        <w:rPr>
          <w:rFonts w:cs="Arial"/>
          <w:szCs w:val="22"/>
        </w:rPr>
      </w:pPr>
    </w:p>
    <w:p w14:paraId="40625CAA" w14:textId="77777777" w:rsidR="00E153BC" w:rsidRPr="00F501DE" w:rsidRDefault="00856D7F" w:rsidP="0071039D">
      <w:pPr>
        <w:pStyle w:val="BodyTextIndent"/>
        <w:numPr>
          <w:ilvl w:val="0"/>
          <w:numId w:val="2"/>
        </w:numPr>
        <w:tabs>
          <w:tab w:val="clear" w:pos="1440"/>
          <w:tab w:val="num" w:pos="720"/>
        </w:tabs>
        <w:ind w:left="720" w:firstLine="0"/>
        <w:jc w:val="both"/>
        <w:rPr>
          <w:rFonts w:ascii="Arial" w:hAnsi="Arial" w:cs="Arial"/>
          <w:szCs w:val="22"/>
        </w:rPr>
      </w:pPr>
      <w:r w:rsidRPr="00F501DE">
        <w:rPr>
          <w:rFonts w:ascii="Arial" w:hAnsi="Arial" w:cs="Arial"/>
          <w:szCs w:val="22"/>
        </w:rPr>
        <w:t>Any construction, maintenance, or replacement of said utilities shall be performed by the City so as not to unreasonably interfere with the use of said easement area by the Grantor</w:t>
      </w:r>
      <w:r w:rsidR="005D472B" w:rsidRPr="00F501DE">
        <w:rPr>
          <w:rFonts w:ascii="Arial" w:hAnsi="Arial" w:cs="Arial"/>
          <w:szCs w:val="22"/>
        </w:rPr>
        <w:t xml:space="preserve"> </w:t>
      </w:r>
      <w:r w:rsidRPr="00F501DE">
        <w:rPr>
          <w:rFonts w:ascii="Arial" w:hAnsi="Arial" w:cs="Arial"/>
          <w:szCs w:val="22"/>
        </w:rPr>
        <w:t xml:space="preserve">and </w:t>
      </w:r>
      <w:r w:rsidR="00BB5062" w:rsidRPr="00F501DE">
        <w:rPr>
          <w:rFonts w:ascii="Arial" w:hAnsi="Arial" w:cs="Arial"/>
          <w:szCs w:val="22"/>
        </w:rPr>
        <w:t xml:space="preserve">its </w:t>
      </w:r>
      <w:r w:rsidRPr="00F501DE">
        <w:rPr>
          <w:rFonts w:ascii="Arial" w:hAnsi="Arial" w:cs="Arial"/>
          <w:szCs w:val="22"/>
        </w:rPr>
        <w:t xml:space="preserve">tenants and without cost to Grantor. </w:t>
      </w:r>
    </w:p>
    <w:p w14:paraId="1889AFF1" w14:textId="77777777" w:rsidR="00E153BC" w:rsidRPr="00F501DE" w:rsidRDefault="00E153BC" w:rsidP="0071039D">
      <w:pPr>
        <w:pStyle w:val="BodyTextIndent"/>
        <w:tabs>
          <w:tab w:val="num" w:pos="720"/>
        </w:tabs>
        <w:ind w:left="720" w:firstLine="0"/>
        <w:jc w:val="both"/>
        <w:rPr>
          <w:rFonts w:ascii="Arial" w:hAnsi="Arial" w:cs="Arial"/>
          <w:szCs w:val="22"/>
        </w:rPr>
      </w:pPr>
    </w:p>
    <w:p w14:paraId="752F5D48" w14:textId="77777777" w:rsidR="00856D7F" w:rsidRPr="00F501DE" w:rsidRDefault="00856D7F" w:rsidP="0071039D">
      <w:pPr>
        <w:pStyle w:val="BodyTextIndent"/>
        <w:numPr>
          <w:ilvl w:val="0"/>
          <w:numId w:val="2"/>
        </w:numPr>
        <w:tabs>
          <w:tab w:val="clear" w:pos="1440"/>
          <w:tab w:val="num" w:pos="720"/>
        </w:tabs>
        <w:ind w:left="720" w:firstLine="0"/>
        <w:jc w:val="both"/>
        <w:rPr>
          <w:rFonts w:ascii="Arial" w:hAnsi="Arial" w:cs="Arial"/>
          <w:szCs w:val="22"/>
        </w:rPr>
      </w:pPr>
      <w:r w:rsidRPr="00F501DE">
        <w:rPr>
          <w:rFonts w:ascii="Arial" w:hAnsi="Arial" w:cs="Arial"/>
          <w:szCs w:val="22"/>
        </w:rPr>
        <w:t>Upon completion of the construction, maintenance, replacement or repair, the City will restore the easement property to the same condition as it was prior to such construction, maintenance, replacement or repair and without cost to the Grantor, provided that the Grantor shall repair the damage done to any fixed structures constructed after the original utility installation unless said damage is the result of the negligent acts or omissions of the City, its agents, employees, representatives, or contractors in which case the said restorations shall be made by the City.  The City shall use reasonable care to protect said fixed structures and landscaping and shall restore to grade and re-seed all lawn areas.</w:t>
      </w:r>
    </w:p>
    <w:p w14:paraId="351A7DDB" w14:textId="77777777" w:rsidR="00856D7F" w:rsidRPr="00F501DE" w:rsidRDefault="00856D7F" w:rsidP="0071039D">
      <w:pPr>
        <w:pStyle w:val="BodyTextIndent2"/>
        <w:ind w:firstLine="0"/>
        <w:jc w:val="both"/>
        <w:rPr>
          <w:rFonts w:ascii="Arial" w:hAnsi="Arial" w:cs="Arial"/>
          <w:szCs w:val="22"/>
        </w:rPr>
      </w:pPr>
    </w:p>
    <w:p w14:paraId="545B0736" w14:textId="4577D3A3" w:rsidR="00856D7F" w:rsidRPr="00F501DE" w:rsidRDefault="00856D7F" w:rsidP="0071039D">
      <w:pPr>
        <w:pStyle w:val="BodyTextIndent2"/>
        <w:ind w:firstLine="0"/>
        <w:jc w:val="both"/>
        <w:rPr>
          <w:rFonts w:ascii="Arial" w:hAnsi="Arial" w:cs="Arial"/>
          <w:szCs w:val="22"/>
        </w:rPr>
      </w:pPr>
      <w:r w:rsidRPr="00F501DE">
        <w:rPr>
          <w:rFonts w:ascii="Arial" w:hAnsi="Arial" w:cs="Arial"/>
          <w:szCs w:val="22"/>
        </w:rPr>
        <w:t>5.</w:t>
      </w:r>
      <w:r w:rsidRPr="00F501DE">
        <w:rPr>
          <w:rFonts w:ascii="Arial" w:hAnsi="Arial" w:cs="Arial"/>
          <w:szCs w:val="22"/>
        </w:rPr>
        <w:tab/>
        <w:t xml:space="preserve">The Grantor shall retain title and all other property rights in the easement property, including, but not limited to, the right to utilize the property to construct thereon sidewalks, curbs, </w:t>
      </w:r>
      <w:r w:rsidR="00B0621B">
        <w:rPr>
          <w:rFonts w:ascii="Arial" w:hAnsi="Arial" w:cs="Arial"/>
          <w:szCs w:val="22"/>
        </w:rPr>
        <w:t xml:space="preserve">driveways, </w:t>
      </w:r>
      <w:r w:rsidRPr="00F501DE">
        <w:rPr>
          <w:rFonts w:ascii="Arial" w:hAnsi="Arial" w:cs="Arial"/>
          <w:szCs w:val="22"/>
        </w:rPr>
        <w:t>gutters, landscaping, plantings, and traffic control signs. The Grantor agree</w:t>
      </w:r>
      <w:r w:rsidR="00BB5062" w:rsidRPr="00F501DE">
        <w:rPr>
          <w:rFonts w:ascii="Arial" w:hAnsi="Arial" w:cs="Arial"/>
          <w:szCs w:val="22"/>
        </w:rPr>
        <w:t xml:space="preserve">s </w:t>
      </w:r>
      <w:r w:rsidRPr="00F501DE">
        <w:rPr>
          <w:rFonts w:ascii="Arial" w:hAnsi="Arial" w:cs="Arial"/>
          <w:szCs w:val="22"/>
        </w:rPr>
        <w:t>not to construct any buildings or surface or subsurface structures within the easement property.</w:t>
      </w:r>
    </w:p>
    <w:p w14:paraId="4330757D" w14:textId="77777777" w:rsidR="00856D7F" w:rsidRPr="00F501DE" w:rsidRDefault="00856D7F" w:rsidP="0071039D">
      <w:pPr>
        <w:pStyle w:val="BodyTextIndent2"/>
        <w:ind w:firstLine="0"/>
        <w:jc w:val="both"/>
        <w:rPr>
          <w:rFonts w:ascii="Arial" w:hAnsi="Arial" w:cs="Arial"/>
          <w:szCs w:val="22"/>
        </w:rPr>
      </w:pPr>
    </w:p>
    <w:p w14:paraId="35181234" w14:textId="77777777" w:rsidR="00856D7F" w:rsidRPr="00F501DE" w:rsidRDefault="00856D7F" w:rsidP="0071039D">
      <w:pPr>
        <w:jc w:val="both"/>
        <w:rPr>
          <w:rFonts w:cs="Arial"/>
          <w:szCs w:val="22"/>
        </w:rPr>
      </w:pPr>
      <w:r w:rsidRPr="00F501DE">
        <w:rPr>
          <w:rFonts w:cs="Arial"/>
          <w:szCs w:val="22"/>
        </w:rPr>
        <w:t>6.</w:t>
      </w:r>
      <w:r w:rsidRPr="00F501DE">
        <w:rPr>
          <w:rFonts w:cs="Arial"/>
          <w:szCs w:val="22"/>
        </w:rPr>
        <w:tab/>
        <w:t>The Grantor hereby agree</w:t>
      </w:r>
      <w:r w:rsidR="00BB5062" w:rsidRPr="00F501DE">
        <w:rPr>
          <w:rFonts w:cs="Arial"/>
          <w:szCs w:val="22"/>
        </w:rPr>
        <w:t xml:space="preserve">s </w:t>
      </w:r>
      <w:r w:rsidRPr="00F501DE">
        <w:rPr>
          <w:rFonts w:cs="Arial"/>
          <w:szCs w:val="22"/>
        </w:rPr>
        <w:t xml:space="preserve">to save and hold the City harmless from any and all claims, debts, and causes of action or judgements for any damage to property, and/or injury to any person which may arise out of any construction within or use of easement areas by the Grantor, </w:t>
      </w:r>
      <w:r w:rsidR="00BB5062" w:rsidRPr="00F501DE">
        <w:rPr>
          <w:rFonts w:cs="Arial"/>
          <w:szCs w:val="22"/>
        </w:rPr>
        <w:t xml:space="preserve">its </w:t>
      </w:r>
      <w:r w:rsidRPr="00F501DE">
        <w:rPr>
          <w:rFonts w:cs="Arial"/>
          <w:szCs w:val="22"/>
        </w:rPr>
        <w:t>agents, employees, representatives, contractors, successors or assigns.</w:t>
      </w:r>
    </w:p>
    <w:p w14:paraId="777F2DE7" w14:textId="77777777" w:rsidR="00856D7F" w:rsidRPr="00F501DE" w:rsidRDefault="00856D7F" w:rsidP="0071039D">
      <w:pPr>
        <w:jc w:val="both"/>
        <w:rPr>
          <w:rFonts w:cs="Arial"/>
          <w:szCs w:val="22"/>
        </w:rPr>
      </w:pPr>
    </w:p>
    <w:p w14:paraId="6510EF07" w14:textId="77777777" w:rsidR="00856D7F" w:rsidRPr="00F501DE" w:rsidRDefault="00856D7F" w:rsidP="0071039D">
      <w:pPr>
        <w:jc w:val="both"/>
        <w:rPr>
          <w:rFonts w:cs="Arial"/>
          <w:szCs w:val="22"/>
        </w:rPr>
      </w:pPr>
      <w:r w:rsidRPr="00F501DE">
        <w:rPr>
          <w:rFonts w:cs="Arial"/>
          <w:szCs w:val="22"/>
        </w:rPr>
        <w:t>7.</w:t>
      </w:r>
      <w:r w:rsidRPr="00F501DE">
        <w:rPr>
          <w:rFonts w:cs="Arial"/>
          <w:szCs w:val="22"/>
        </w:rPr>
        <w:tab/>
        <w:t xml:space="preserve">The Grantor and </w:t>
      </w:r>
      <w:r w:rsidR="00BB5062" w:rsidRPr="00F501DE">
        <w:rPr>
          <w:rFonts w:cs="Arial"/>
          <w:szCs w:val="22"/>
        </w:rPr>
        <w:t>its</w:t>
      </w:r>
      <w:r w:rsidR="005D472B" w:rsidRPr="00F501DE">
        <w:rPr>
          <w:rFonts w:cs="Arial"/>
          <w:szCs w:val="22"/>
        </w:rPr>
        <w:t xml:space="preserve"> </w:t>
      </w:r>
      <w:r w:rsidRPr="00F501DE">
        <w:rPr>
          <w:rFonts w:cs="Arial"/>
          <w:szCs w:val="22"/>
        </w:rPr>
        <w:t xml:space="preserve">successors or assigns agree that if any buildings or other surface or subsurface structures are constructed by it, its successors, or assigns, near or adjacent to said easement, and because of the proximity of such buildings and other surface or subsurface structures it should become necessary to structurally support, shore, brace, or otherwise provide for the stability of such buildings or surface or subsurface structures so that the City may perform the work of maintaining, replacing, and repairing said utilities and their appurtenances, the Grantor shall assume such expense for supporting, shoring, and bracing; provided, however, that the City shall consult with the Grantor, </w:t>
      </w:r>
      <w:r w:rsidR="00BB5062" w:rsidRPr="00F501DE">
        <w:rPr>
          <w:rFonts w:cs="Arial"/>
          <w:szCs w:val="22"/>
        </w:rPr>
        <w:t>its</w:t>
      </w:r>
      <w:r w:rsidR="005D472B" w:rsidRPr="00F501DE">
        <w:rPr>
          <w:rFonts w:cs="Arial"/>
          <w:szCs w:val="22"/>
        </w:rPr>
        <w:t xml:space="preserve"> </w:t>
      </w:r>
      <w:r w:rsidRPr="00F501DE">
        <w:rPr>
          <w:rFonts w:cs="Arial"/>
          <w:szCs w:val="22"/>
        </w:rPr>
        <w:t>successors, and assigns before performing the work with respect to alternative methods of repair, improvement, maintenance, or replacement.  The Grantor and the City shall confer promptly and shall avoid unnecessary delays in consultation.</w:t>
      </w:r>
    </w:p>
    <w:p w14:paraId="55AEBFFA" w14:textId="77777777" w:rsidR="00856D7F" w:rsidRPr="00F501DE" w:rsidRDefault="00856D7F" w:rsidP="0071039D">
      <w:pPr>
        <w:jc w:val="both"/>
        <w:rPr>
          <w:rFonts w:cs="Arial"/>
          <w:szCs w:val="22"/>
        </w:rPr>
      </w:pPr>
    </w:p>
    <w:p w14:paraId="2C07AAE5" w14:textId="77777777" w:rsidR="00856D7F" w:rsidRPr="00F501DE" w:rsidRDefault="00856D7F" w:rsidP="0071039D">
      <w:pPr>
        <w:jc w:val="both"/>
        <w:rPr>
          <w:rFonts w:cs="Arial"/>
          <w:szCs w:val="22"/>
        </w:rPr>
      </w:pPr>
      <w:r w:rsidRPr="00F501DE">
        <w:rPr>
          <w:rFonts w:cs="Arial"/>
          <w:szCs w:val="22"/>
        </w:rPr>
        <w:t>8.</w:t>
      </w:r>
      <w:r w:rsidRPr="00F501DE">
        <w:rPr>
          <w:rFonts w:cs="Arial"/>
          <w:szCs w:val="22"/>
        </w:rPr>
        <w:tab/>
        <w:t>The Grantor reserve</w:t>
      </w:r>
      <w:r w:rsidR="00BB5062" w:rsidRPr="00F501DE">
        <w:rPr>
          <w:rFonts w:cs="Arial"/>
          <w:szCs w:val="22"/>
        </w:rPr>
        <w:t xml:space="preserve">s </w:t>
      </w:r>
      <w:r w:rsidRPr="00F501DE">
        <w:rPr>
          <w:rFonts w:cs="Arial"/>
          <w:szCs w:val="22"/>
        </w:rPr>
        <w:t>the right to grant to others additional easement rights, in the easement hereby being granted, for the installation and maintenance of gas, electric power, telephone structures and lines; said right being subject to approval by the City as to location and size of the proposed easements and utilities.  Said approval by the City shall not be unreasonably withheld.  All such additional easements shall be subject to the prior rights of the City and additional expenses incurred by the City in the construction, maintenance, repair, or replacing of the utilities owned by the City, resulting from these additional easements and the presence of gas, electric, or telephone structures and lines, shall be assumed by the owners of the structures or lines causing such extra expense.</w:t>
      </w:r>
    </w:p>
    <w:p w14:paraId="3D33DB33" w14:textId="77777777" w:rsidR="00856D7F" w:rsidRPr="00F501DE" w:rsidRDefault="00856D7F" w:rsidP="0071039D">
      <w:pPr>
        <w:jc w:val="both"/>
        <w:rPr>
          <w:rFonts w:cs="Arial"/>
          <w:szCs w:val="22"/>
        </w:rPr>
      </w:pPr>
    </w:p>
    <w:p w14:paraId="096CFC5C" w14:textId="77777777" w:rsidR="006334D4" w:rsidRPr="00F501DE" w:rsidRDefault="006334D4">
      <w:pPr>
        <w:rPr>
          <w:rFonts w:cs="Arial"/>
          <w:szCs w:val="22"/>
        </w:rPr>
      </w:pPr>
      <w:r w:rsidRPr="00F501DE">
        <w:rPr>
          <w:rFonts w:cs="Arial"/>
          <w:szCs w:val="22"/>
        </w:rPr>
        <w:br w:type="page"/>
      </w:r>
    </w:p>
    <w:p w14:paraId="351A1E2E" w14:textId="77777777" w:rsidR="00856D7F" w:rsidRPr="00F501DE" w:rsidRDefault="00856D7F" w:rsidP="0071039D">
      <w:pPr>
        <w:pStyle w:val="BodyTextIndent2"/>
        <w:jc w:val="both"/>
        <w:rPr>
          <w:rFonts w:ascii="Arial" w:hAnsi="Arial" w:cs="Arial"/>
          <w:szCs w:val="22"/>
        </w:rPr>
      </w:pPr>
      <w:r w:rsidRPr="00F501DE">
        <w:rPr>
          <w:rFonts w:ascii="Arial" w:hAnsi="Arial" w:cs="Arial"/>
          <w:szCs w:val="22"/>
        </w:rPr>
        <w:lastRenderedPageBreak/>
        <w:t xml:space="preserve">IN WITNESS WHEREOF, the Grantor </w:t>
      </w:r>
      <w:r w:rsidR="00BB5062" w:rsidRPr="00F501DE">
        <w:rPr>
          <w:rFonts w:ascii="Arial" w:hAnsi="Arial" w:cs="Arial"/>
          <w:szCs w:val="22"/>
        </w:rPr>
        <w:t xml:space="preserve">has </w:t>
      </w:r>
      <w:r w:rsidRPr="00F501DE">
        <w:rPr>
          <w:rFonts w:ascii="Arial" w:hAnsi="Arial" w:cs="Arial"/>
          <w:szCs w:val="22"/>
        </w:rPr>
        <w:t>executed this instrument as of the day and year first above written.</w:t>
      </w:r>
    </w:p>
    <w:p w14:paraId="46048C7F" w14:textId="77777777" w:rsidR="00856D7F" w:rsidRPr="00F501DE" w:rsidRDefault="00856D7F" w:rsidP="0071039D">
      <w:pPr>
        <w:ind w:firstLine="720"/>
        <w:jc w:val="both"/>
        <w:rPr>
          <w:rFonts w:cs="Arial"/>
          <w:szCs w:val="22"/>
        </w:rPr>
      </w:pPr>
    </w:p>
    <w:p w14:paraId="378ED069" w14:textId="77777777" w:rsidR="000C5E38" w:rsidRPr="00F501DE" w:rsidRDefault="000C5E38">
      <w:pPr>
        <w:rPr>
          <w:rFonts w:cs="Arial"/>
          <w:szCs w:val="22"/>
        </w:rPr>
      </w:pPr>
    </w:p>
    <w:p w14:paraId="7CDE11AD" w14:textId="77777777" w:rsidR="00856D7F" w:rsidRPr="00F501DE" w:rsidRDefault="00856D7F">
      <w:pPr>
        <w:rPr>
          <w:rFonts w:cs="Arial"/>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50"/>
        <w:gridCol w:w="4590"/>
      </w:tblGrid>
      <w:tr w:rsidR="005D472B" w:rsidRPr="00F501DE" w14:paraId="52E66231" w14:textId="77777777" w:rsidTr="009D2E46">
        <w:tc>
          <w:tcPr>
            <w:tcW w:w="4608" w:type="dxa"/>
            <w:tcBorders>
              <w:top w:val="nil"/>
              <w:left w:val="nil"/>
              <w:bottom w:val="nil"/>
              <w:right w:val="nil"/>
            </w:tcBorders>
            <w:shd w:val="clear" w:color="auto" w:fill="auto"/>
          </w:tcPr>
          <w:p w14:paraId="6E590943" w14:textId="77777777" w:rsidR="005D472B" w:rsidRPr="00F501DE" w:rsidRDefault="00374083" w:rsidP="005D472B">
            <w:pPr>
              <w:rPr>
                <w:rFonts w:cs="Arial"/>
                <w:szCs w:val="22"/>
              </w:rPr>
            </w:pPr>
            <w:r w:rsidRPr="00F501DE">
              <w:rPr>
                <w:rFonts w:cs="Arial"/>
                <w:szCs w:val="22"/>
              </w:rPr>
              <w:t>NAME</w:t>
            </w:r>
            <w:r w:rsidR="000C5E38" w:rsidRPr="00F501DE">
              <w:rPr>
                <w:rFonts w:cs="Arial"/>
                <w:szCs w:val="22"/>
              </w:rPr>
              <w:br/>
            </w:r>
          </w:p>
          <w:p w14:paraId="68C55370" w14:textId="77777777" w:rsidR="005D472B" w:rsidRPr="00F501DE" w:rsidRDefault="005D472B" w:rsidP="005D472B">
            <w:pPr>
              <w:rPr>
                <w:rFonts w:cs="Arial"/>
                <w:szCs w:val="22"/>
              </w:rPr>
            </w:pPr>
          </w:p>
          <w:p w14:paraId="751ED284" w14:textId="77777777" w:rsidR="005D472B" w:rsidRPr="00F501DE" w:rsidRDefault="005D472B" w:rsidP="005D472B">
            <w:pPr>
              <w:rPr>
                <w:rFonts w:cs="Arial"/>
                <w:szCs w:val="22"/>
              </w:rPr>
            </w:pPr>
          </w:p>
          <w:p w14:paraId="3A7F0232" w14:textId="77777777" w:rsidR="005D472B" w:rsidRPr="00F501DE" w:rsidRDefault="005D472B" w:rsidP="005D472B">
            <w:pPr>
              <w:rPr>
                <w:rFonts w:cs="Arial"/>
                <w:szCs w:val="22"/>
              </w:rPr>
            </w:pP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p>
          <w:p w14:paraId="358415E6" w14:textId="77777777" w:rsidR="007E0B9F" w:rsidRPr="00F501DE" w:rsidRDefault="000C5E38" w:rsidP="005D472B">
            <w:pPr>
              <w:rPr>
                <w:rFonts w:cs="Arial"/>
                <w:szCs w:val="22"/>
              </w:rPr>
            </w:pPr>
            <w:r w:rsidRPr="00F501DE">
              <w:rPr>
                <w:rFonts w:cs="Arial"/>
                <w:szCs w:val="22"/>
              </w:rPr>
              <w:t>By:</w:t>
            </w:r>
          </w:p>
          <w:p w14:paraId="2748FB50" w14:textId="77777777" w:rsidR="000C5E38" w:rsidRPr="00F501DE" w:rsidRDefault="000C5E38" w:rsidP="000C5E38">
            <w:pPr>
              <w:rPr>
                <w:rFonts w:cs="Arial"/>
                <w:szCs w:val="22"/>
                <w:u w:val="single"/>
              </w:rPr>
            </w:pPr>
          </w:p>
          <w:p w14:paraId="35DDEEF9" w14:textId="77777777" w:rsidR="000C5E38" w:rsidRPr="00F501DE" w:rsidRDefault="000C5E38" w:rsidP="000C5E38">
            <w:pPr>
              <w:rPr>
                <w:rFonts w:cs="Arial"/>
                <w:szCs w:val="22"/>
              </w:rPr>
            </w:pP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p>
          <w:p w14:paraId="1E25A82A" w14:textId="77777777" w:rsidR="000C5E38" w:rsidRPr="00F501DE" w:rsidRDefault="000C5E38" w:rsidP="000C5E38">
            <w:pPr>
              <w:rPr>
                <w:rFonts w:cs="Arial"/>
                <w:szCs w:val="22"/>
              </w:rPr>
            </w:pPr>
            <w:r w:rsidRPr="00F501DE">
              <w:rPr>
                <w:rFonts w:cs="Arial"/>
                <w:szCs w:val="22"/>
              </w:rPr>
              <w:t>Its:</w:t>
            </w:r>
          </w:p>
          <w:p w14:paraId="25B127B4" w14:textId="77777777" w:rsidR="005D472B" w:rsidRPr="00F501DE" w:rsidRDefault="005D472B" w:rsidP="005D472B">
            <w:pPr>
              <w:rPr>
                <w:rFonts w:cs="Arial"/>
                <w:szCs w:val="22"/>
              </w:rPr>
            </w:pPr>
          </w:p>
          <w:p w14:paraId="184CF311" w14:textId="77777777" w:rsidR="005D472B" w:rsidRPr="00F501DE" w:rsidRDefault="005D472B" w:rsidP="005D472B">
            <w:pPr>
              <w:rPr>
                <w:rFonts w:cs="Arial"/>
                <w:szCs w:val="22"/>
              </w:rPr>
            </w:pPr>
          </w:p>
          <w:p w14:paraId="5B15A260" w14:textId="77777777" w:rsidR="005D472B" w:rsidRPr="00F501DE" w:rsidRDefault="005D472B" w:rsidP="005D472B">
            <w:pPr>
              <w:rPr>
                <w:rFonts w:cs="Arial"/>
                <w:szCs w:val="22"/>
              </w:rPr>
            </w:pPr>
          </w:p>
          <w:p w14:paraId="6803167D" w14:textId="77777777" w:rsidR="005D472B" w:rsidRPr="00F501DE" w:rsidRDefault="005D472B" w:rsidP="005D472B">
            <w:pPr>
              <w:rPr>
                <w:rFonts w:cs="Arial"/>
                <w:szCs w:val="22"/>
              </w:rPr>
            </w:pPr>
          </w:p>
          <w:p w14:paraId="59829C8A" w14:textId="77777777" w:rsidR="005D472B" w:rsidRPr="00F501DE" w:rsidRDefault="005D472B" w:rsidP="005D472B">
            <w:pPr>
              <w:rPr>
                <w:rFonts w:cs="Arial"/>
                <w:szCs w:val="22"/>
              </w:rPr>
            </w:pPr>
          </w:p>
        </w:tc>
        <w:tc>
          <w:tcPr>
            <w:tcW w:w="450" w:type="dxa"/>
            <w:tcBorders>
              <w:top w:val="nil"/>
              <w:left w:val="nil"/>
              <w:bottom w:val="nil"/>
              <w:right w:val="nil"/>
            </w:tcBorders>
            <w:shd w:val="clear" w:color="auto" w:fill="auto"/>
          </w:tcPr>
          <w:p w14:paraId="02BC3FE4" w14:textId="77777777" w:rsidR="005D472B" w:rsidRPr="00F501DE" w:rsidRDefault="005D472B" w:rsidP="005D472B">
            <w:pPr>
              <w:rPr>
                <w:rFonts w:cs="Arial"/>
                <w:szCs w:val="22"/>
              </w:rPr>
            </w:pPr>
          </w:p>
        </w:tc>
        <w:tc>
          <w:tcPr>
            <w:tcW w:w="4590" w:type="dxa"/>
            <w:tcBorders>
              <w:top w:val="nil"/>
              <w:left w:val="nil"/>
              <w:bottom w:val="nil"/>
              <w:right w:val="nil"/>
            </w:tcBorders>
            <w:shd w:val="clear" w:color="auto" w:fill="auto"/>
          </w:tcPr>
          <w:p w14:paraId="0AEBB492" w14:textId="77777777" w:rsidR="005D472B" w:rsidRPr="00F501DE" w:rsidRDefault="005D472B" w:rsidP="005D472B">
            <w:pPr>
              <w:rPr>
                <w:rFonts w:cs="Arial"/>
                <w:szCs w:val="22"/>
              </w:rPr>
            </w:pPr>
            <w:r w:rsidRPr="00F501DE">
              <w:rPr>
                <w:rFonts w:cs="Arial"/>
                <w:szCs w:val="22"/>
              </w:rPr>
              <w:t xml:space="preserve">STATE OF </w:t>
            </w:r>
            <w:r w:rsidR="000C5E38" w:rsidRPr="00F501DE">
              <w:rPr>
                <w:rFonts w:cs="Arial"/>
                <w:szCs w:val="22"/>
              </w:rPr>
              <w:t>MICHIGAN</w:t>
            </w:r>
          </w:p>
          <w:p w14:paraId="0F7AF500" w14:textId="77777777" w:rsidR="005D472B" w:rsidRPr="00F501DE" w:rsidRDefault="005D472B" w:rsidP="009D2E46">
            <w:pPr>
              <w:widowControl w:val="0"/>
              <w:autoSpaceDE w:val="0"/>
              <w:autoSpaceDN w:val="0"/>
              <w:adjustRightInd w:val="0"/>
              <w:rPr>
                <w:rFonts w:cs="Arial"/>
                <w:szCs w:val="22"/>
              </w:rPr>
            </w:pPr>
            <w:r w:rsidRPr="00F501DE">
              <w:rPr>
                <w:rFonts w:cs="Arial"/>
                <w:szCs w:val="22"/>
              </w:rPr>
              <w:t xml:space="preserve">COUNTY OF </w:t>
            </w:r>
            <w:r w:rsidR="000C5E38" w:rsidRPr="00F501DE">
              <w:rPr>
                <w:rFonts w:cs="Arial"/>
                <w:szCs w:val="22"/>
              </w:rPr>
              <w:t>KENT</w:t>
            </w:r>
          </w:p>
          <w:p w14:paraId="7B15AEB2" w14:textId="192A390E" w:rsidR="005D472B" w:rsidRPr="00F501DE" w:rsidRDefault="005D472B" w:rsidP="000C5E38">
            <w:pPr>
              <w:jc w:val="both"/>
              <w:rPr>
                <w:rFonts w:cs="Arial"/>
                <w:szCs w:val="22"/>
              </w:rPr>
            </w:pPr>
            <w:r w:rsidRPr="00F501DE">
              <w:rPr>
                <w:rFonts w:cs="Arial"/>
                <w:szCs w:val="22"/>
              </w:rPr>
              <w:t xml:space="preserve">On _________, </w:t>
            </w:r>
            <w:r w:rsidR="002638D9" w:rsidRPr="00F501DE">
              <w:rPr>
                <w:rFonts w:cs="Arial"/>
                <w:szCs w:val="22"/>
              </w:rPr>
              <w:t>20</w:t>
            </w:r>
            <w:r w:rsidR="000C5E39" w:rsidRPr="00F501DE">
              <w:rPr>
                <w:rFonts w:cs="Arial"/>
                <w:szCs w:val="22"/>
              </w:rPr>
              <w:t>2</w:t>
            </w:r>
            <w:r w:rsidR="001C1DA6">
              <w:rPr>
                <w:rFonts w:cs="Arial"/>
                <w:szCs w:val="22"/>
              </w:rPr>
              <w:t>4</w:t>
            </w:r>
            <w:r w:rsidRPr="00F501DE">
              <w:rPr>
                <w:rFonts w:cs="Arial"/>
                <w:szCs w:val="22"/>
              </w:rPr>
              <w:t xml:space="preserve">, </w:t>
            </w:r>
            <w:r w:rsidR="00BB5062" w:rsidRPr="00F501DE">
              <w:rPr>
                <w:rFonts w:cs="Arial"/>
                <w:szCs w:val="22"/>
                <w:u w:val="single"/>
              </w:rPr>
              <w:tab/>
            </w:r>
            <w:r w:rsidR="00BB5062" w:rsidRPr="00F501DE">
              <w:rPr>
                <w:rFonts w:cs="Arial"/>
                <w:szCs w:val="22"/>
                <w:u w:val="single"/>
              </w:rPr>
              <w:tab/>
            </w:r>
            <w:r w:rsidR="00BB5062" w:rsidRPr="00F501DE">
              <w:rPr>
                <w:rFonts w:cs="Arial"/>
                <w:szCs w:val="22"/>
                <w:u w:val="single"/>
              </w:rPr>
              <w:tab/>
            </w:r>
            <w:r w:rsidR="007E0B9F" w:rsidRPr="00F501DE">
              <w:rPr>
                <w:rFonts w:cs="Arial"/>
                <w:szCs w:val="22"/>
              </w:rPr>
              <w:t xml:space="preserve">, </w:t>
            </w:r>
            <w:r w:rsidR="000C5E38" w:rsidRPr="00F501DE">
              <w:rPr>
                <w:rFonts w:cs="Arial"/>
                <w:szCs w:val="22"/>
              </w:rPr>
              <w:t xml:space="preserve">the </w:t>
            </w:r>
            <w:r w:rsidR="000C5E38" w:rsidRPr="00F501DE">
              <w:rPr>
                <w:rFonts w:cs="Arial"/>
                <w:szCs w:val="22"/>
                <w:u w:val="single"/>
              </w:rPr>
              <w:tab/>
            </w:r>
            <w:r w:rsidR="000C5E38" w:rsidRPr="00F501DE">
              <w:rPr>
                <w:rFonts w:cs="Arial"/>
                <w:szCs w:val="22"/>
                <w:u w:val="single"/>
              </w:rPr>
              <w:tab/>
            </w:r>
            <w:r w:rsidR="000C5E38" w:rsidRPr="00F501DE">
              <w:rPr>
                <w:rFonts w:cs="Arial"/>
                <w:szCs w:val="22"/>
                <w:u w:val="single"/>
              </w:rPr>
              <w:tab/>
            </w:r>
            <w:r w:rsidR="000C5E38" w:rsidRPr="00F501DE">
              <w:rPr>
                <w:rFonts w:cs="Arial"/>
                <w:szCs w:val="22"/>
              </w:rPr>
              <w:t xml:space="preserve"> of</w:t>
            </w:r>
            <w:r w:rsidR="00374083" w:rsidRPr="00F501DE">
              <w:rPr>
                <w:rFonts w:cs="Arial"/>
                <w:szCs w:val="22"/>
              </w:rPr>
              <w:t xml:space="preserve"> </w:t>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374083" w:rsidRPr="00F501DE">
              <w:rPr>
                <w:rFonts w:cs="Arial"/>
                <w:szCs w:val="22"/>
                <w:u w:val="single"/>
              </w:rPr>
              <w:tab/>
            </w:r>
            <w:r w:rsidR="000C5E38" w:rsidRPr="00F501DE">
              <w:rPr>
                <w:rFonts w:cs="Arial"/>
                <w:szCs w:val="22"/>
              </w:rPr>
              <w:t>,</w:t>
            </w:r>
            <w:r w:rsidR="007E0B9F" w:rsidRPr="00F501DE">
              <w:rPr>
                <w:rFonts w:cs="Arial"/>
                <w:szCs w:val="22"/>
              </w:rPr>
              <w:t xml:space="preserve"> </w:t>
            </w:r>
            <w:r w:rsidRPr="00F501DE">
              <w:rPr>
                <w:rFonts w:cs="Arial"/>
                <w:szCs w:val="22"/>
              </w:rPr>
              <w:t xml:space="preserve">who </w:t>
            </w:r>
            <w:r w:rsidR="007E0B9F" w:rsidRPr="00F501DE">
              <w:rPr>
                <w:rFonts w:cs="Arial"/>
                <w:szCs w:val="22"/>
              </w:rPr>
              <w:t xml:space="preserve">is </w:t>
            </w:r>
            <w:r w:rsidRPr="00F501DE">
              <w:rPr>
                <w:rFonts w:cs="Arial"/>
                <w:szCs w:val="22"/>
              </w:rPr>
              <w:t xml:space="preserve">either personally known to me or who produced </w:t>
            </w:r>
            <w:r w:rsidR="000C5E38" w:rsidRPr="00F501DE">
              <w:rPr>
                <w:rFonts w:cs="Arial"/>
                <w:szCs w:val="22"/>
              </w:rPr>
              <w:t xml:space="preserve">a </w:t>
            </w:r>
            <w:r w:rsidRPr="00F501DE">
              <w:rPr>
                <w:rFonts w:cs="Arial"/>
                <w:szCs w:val="22"/>
              </w:rPr>
              <w:t>driver</w:t>
            </w:r>
            <w:r w:rsidR="000C5E38" w:rsidRPr="00F501DE">
              <w:rPr>
                <w:rFonts w:cs="Arial"/>
                <w:szCs w:val="22"/>
              </w:rPr>
              <w:t>'</w:t>
            </w:r>
            <w:r w:rsidRPr="00F501DE">
              <w:rPr>
                <w:rFonts w:cs="Arial"/>
                <w:szCs w:val="22"/>
              </w:rPr>
              <w:t>s license as identification, personally signed this document in my presence.</w:t>
            </w:r>
          </w:p>
          <w:p w14:paraId="09DBCBFB" w14:textId="77777777" w:rsidR="005D472B" w:rsidRPr="00F501DE" w:rsidRDefault="005D472B" w:rsidP="005D472B">
            <w:pPr>
              <w:rPr>
                <w:rFonts w:cs="Arial"/>
                <w:szCs w:val="22"/>
              </w:rPr>
            </w:pPr>
          </w:p>
          <w:p w14:paraId="502D07DE" w14:textId="77777777" w:rsidR="005D472B" w:rsidRPr="00F501DE" w:rsidRDefault="005D472B" w:rsidP="005D472B">
            <w:pPr>
              <w:rPr>
                <w:rFonts w:cs="Arial"/>
                <w:szCs w:val="22"/>
              </w:rPr>
            </w:pP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u w:val="single"/>
              </w:rPr>
              <w:tab/>
            </w:r>
          </w:p>
          <w:p w14:paraId="6A93A584" w14:textId="77777777" w:rsidR="005D472B" w:rsidRPr="00F501DE" w:rsidRDefault="005D472B" w:rsidP="005D472B">
            <w:pPr>
              <w:rPr>
                <w:rFonts w:cs="Arial"/>
                <w:szCs w:val="22"/>
              </w:rPr>
            </w:pPr>
            <w:r w:rsidRPr="00F501DE">
              <w:rPr>
                <w:rFonts w:cs="Arial"/>
                <w:szCs w:val="22"/>
              </w:rPr>
              <w:t>*</w:t>
            </w:r>
            <w:r w:rsidRPr="00F501DE">
              <w:rPr>
                <w:rFonts w:cs="Arial"/>
                <w:szCs w:val="22"/>
              </w:rPr>
              <w:tab/>
            </w:r>
            <w:r w:rsidRPr="00F501DE">
              <w:rPr>
                <w:rFonts w:cs="Arial"/>
                <w:szCs w:val="22"/>
              </w:rPr>
              <w:tab/>
            </w:r>
            <w:r w:rsidRPr="00F501DE">
              <w:rPr>
                <w:rFonts w:cs="Arial"/>
                <w:szCs w:val="22"/>
              </w:rPr>
              <w:tab/>
            </w:r>
            <w:r w:rsidRPr="00F501DE">
              <w:rPr>
                <w:rFonts w:cs="Arial"/>
                <w:szCs w:val="22"/>
              </w:rPr>
              <w:tab/>
            </w:r>
            <w:r w:rsidRPr="00F501DE">
              <w:rPr>
                <w:rFonts w:cs="Arial"/>
                <w:szCs w:val="22"/>
              </w:rPr>
              <w:tab/>
            </w:r>
            <w:r w:rsidRPr="00F501DE">
              <w:rPr>
                <w:rFonts w:cs="Arial"/>
                <w:szCs w:val="22"/>
              </w:rPr>
              <w:tab/>
            </w:r>
          </w:p>
          <w:p w14:paraId="3D4198F0" w14:textId="77777777" w:rsidR="005D472B" w:rsidRPr="00F501DE" w:rsidRDefault="005D472B" w:rsidP="005D472B">
            <w:pPr>
              <w:rPr>
                <w:rFonts w:cs="Arial"/>
                <w:szCs w:val="22"/>
              </w:rPr>
            </w:pPr>
            <w:r w:rsidRPr="00F501DE">
              <w:rPr>
                <w:rFonts w:cs="Arial"/>
                <w:szCs w:val="22"/>
              </w:rPr>
              <w:t xml:space="preserve">Notary public, </w:t>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rPr>
              <w:t xml:space="preserve"> County, </w:t>
            </w:r>
            <w:r w:rsidRPr="00F501DE">
              <w:rPr>
                <w:rFonts w:cs="Arial"/>
                <w:szCs w:val="22"/>
                <w:u w:val="single"/>
              </w:rPr>
              <w:tab/>
            </w:r>
          </w:p>
          <w:p w14:paraId="1894FCD1" w14:textId="77777777" w:rsidR="005D472B" w:rsidRPr="00F501DE" w:rsidRDefault="005D472B" w:rsidP="005D472B">
            <w:pPr>
              <w:rPr>
                <w:rFonts w:cs="Arial"/>
                <w:szCs w:val="22"/>
                <w:u w:val="single"/>
              </w:rPr>
            </w:pPr>
            <w:r w:rsidRPr="00F501DE">
              <w:rPr>
                <w:rFonts w:cs="Arial"/>
                <w:szCs w:val="22"/>
              </w:rPr>
              <w:t xml:space="preserve">Acting in </w:t>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rPr>
              <w:t xml:space="preserve"> County, </w:t>
            </w:r>
            <w:r w:rsidRPr="00F501DE">
              <w:rPr>
                <w:rFonts w:cs="Arial"/>
                <w:szCs w:val="22"/>
                <w:u w:val="single"/>
              </w:rPr>
              <w:tab/>
            </w:r>
          </w:p>
          <w:p w14:paraId="26B3984C" w14:textId="77777777" w:rsidR="005D472B" w:rsidRPr="00F501DE" w:rsidRDefault="005D472B" w:rsidP="007E0B9F">
            <w:pPr>
              <w:rPr>
                <w:rFonts w:cs="Arial"/>
                <w:szCs w:val="22"/>
              </w:rPr>
            </w:pPr>
            <w:r w:rsidRPr="00F501DE">
              <w:rPr>
                <w:rFonts w:cs="Arial"/>
                <w:szCs w:val="22"/>
              </w:rPr>
              <w:t>My commission expires:</w:t>
            </w:r>
            <w:r w:rsidRPr="00F501DE">
              <w:rPr>
                <w:rFonts w:cs="Arial"/>
                <w:szCs w:val="22"/>
                <w:u w:val="single"/>
              </w:rPr>
              <w:tab/>
            </w:r>
            <w:r w:rsidRPr="00F501DE">
              <w:rPr>
                <w:rFonts w:cs="Arial"/>
                <w:szCs w:val="22"/>
                <w:u w:val="single"/>
              </w:rPr>
              <w:tab/>
            </w:r>
            <w:r w:rsidRPr="00F501DE">
              <w:rPr>
                <w:rFonts w:cs="Arial"/>
                <w:szCs w:val="22"/>
                <w:u w:val="single"/>
              </w:rPr>
              <w:tab/>
            </w:r>
          </w:p>
        </w:tc>
      </w:tr>
    </w:tbl>
    <w:p w14:paraId="6B51CFAF" w14:textId="77777777" w:rsidR="00856D7F" w:rsidRPr="00F501DE" w:rsidRDefault="00856D7F">
      <w:pPr>
        <w:rPr>
          <w:rFonts w:cs="Arial"/>
          <w:szCs w:val="22"/>
        </w:rPr>
      </w:pPr>
    </w:p>
    <w:p w14:paraId="3C995D44" w14:textId="18BB2F54" w:rsidR="007E0B9F" w:rsidRPr="00F501DE" w:rsidRDefault="007E0B9F">
      <w:pPr>
        <w:rPr>
          <w:rFonts w:cs="Arial"/>
          <w:i/>
          <w:szCs w:val="22"/>
        </w:rPr>
      </w:pPr>
      <w:r w:rsidRPr="00F501DE">
        <w:rPr>
          <w:rFonts w:cs="Arial"/>
          <w:szCs w:val="22"/>
        </w:rPr>
        <w:t xml:space="preserve">Accepted by City Commission Resolution No. </w:t>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rPr>
        <w:t xml:space="preserve">, dated </w:t>
      </w:r>
      <w:r w:rsidRPr="00F501DE">
        <w:rPr>
          <w:rFonts w:cs="Arial"/>
          <w:szCs w:val="22"/>
          <w:u w:val="single"/>
        </w:rPr>
        <w:tab/>
      </w:r>
      <w:r w:rsidRPr="00F501DE">
        <w:rPr>
          <w:rFonts w:cs="Arial"/>
          <w:szCs w:val="22"/>
          <w:u w:val="single"/>
        </w:rPr>
        <w:tab/>
      </w:r>
      <w:r w:rsidRPr="00F501DE">
        <w:rPr>
          <w:rFonts w:cs="Arial"/>
          <w:szCs w:val="22"/>
          <w:u w:val="single"/>
        </w:rPr>
        <w:tab/>
      </w:r>
      <w:r w:rsidRPr="00F501DE">
        <w:rPr>
          <w:rFonts w:cs="Arial"/>
          <w:szCs w:val="22"/>
        </w:rPr>
        <w:t xml:space="preserve">, </w:t>
      </w:r>
      <w:r w:rsidR="002638D9" w:rsidRPr="00F501DE">
        <w:rPr>
          <w:rFonts w:cs="Arial"/>
          <w:szCs w:val="22"/>
        </w:rPr>
        <w:t>20</w:t>
      </w:r>
      <w:r w:rsidR="0053323F" w:rsidRPr="00F501DE">
        <w:rPr>
          <w:rFonts w:cs="Arial"/>
          <w:szCs w:val="22"/>
        </w:rPr>
        <w:t>2</w:t>
      </w:r>
      <w:r w:rsidR="001C1DA6">
        <w:rPr>
          <w:rFonts w:cs="Arial"/>
          <w:szCs w:val="22"/>
        </w:rPr>
        <w:t>4</w:t>
      </w:r>
      <w:r w:rsidRPr="00F501DE">
        <w:rPr>
          <w:rFonts w:cs="Arial"/>
          <w:szCs w:val="22"/>
        </w:rPr>
        <w:t>.</w:t>
      </w:r>
    </w:p>
    <w:p w14:paraId="629BDABC" w14:textId="77777777" w:rsidR="00856D7F" w:rsidRPr="00F501DE" w:rsidRDefault="00856D7F">
      <w:pPr>
        <w:rPr>
          <w:rFonts w:cs="Arial"/>
          <w:szCs w:val="22"/>
          <w:u w:val="single"/>
        </w:rPr>
      </w:pPr>
    </w:p>
    <w:p w14:paraId="102340C2" w14:textId="229D5374" w:rsidR="00856D7F" w:rsidRPr="00F501DE" w:rsidRDefault="00856D7F">
      <w:pPr>
        <w:rPr>
          <w:rFonts w:cs="Arial"/>
          <w:sz w:val="20"/>
        </w:rPr>
      </w:pPr>
      <w:r w:rsidRPr="00F501DE">
        <w:rPr>
          <w:rFonts w:cs="Arial"/>
          <w:sz w:val="20"/>
        </w:rPr>
        <w:t>Prepared by:</w:t>
      </w:r>
      <w:r w:rsidRPr="00F501DE">
        <w:rPr>
          <w:rFonts w:cs="Arial"/>
          <w:sz w:val="20"/>
        </w:rPr>
        <w:tab/>
      </w:r>
      <w:r w:rsidRPr="00F501DE">
        <w:rPr>
          <w:rFonts w:cs="Arial"/>
          <w:sz w:val="20"/>
        </w:rPr>
        <w:tab/>
      </w:r>
      <w:r w:rsidRPr="00F501DE">
        <w:rPr>
          <w:rFonts w:cs="Arial"/>
          <w:sz w:val="20"/>
        </w:rPr>
        <w:tab/>
      </w:r>
      <w:r w:rsidR="007E0B9F" w:rsidRPr="00F501DE">
        <w:rPr>
          <w:rFonts w:cs="Arial"/>
          <w:sz w:val="20"/>
        </w:rPr>
        <w:tab/>
      </w:r>
      <w:r w:rsidR="005D472B" w:rsidRPr="00F501DE">
        <w:rPr>
          <w:rFonts w:cs="Arial"/>
          <w:sz w:val="20"/>
        </w:rPr>
        <w:t>Legal description by:</w:t>
      </w:r>
      <w:r w:rsidRPr="00F501DE">
        <w:rPr>
          <w:rFonts w:cs="Arial"/>
          <w:sz w:val="20"/>
        </w:rPr>
        <w:tab/>
      </w:r>
      <w:r w:rsidRPr="00F501DE">
        <w:rPr>
          <w:rFonts w:cs="Arial"/>
          <w:sz w:val="20"/>
        </w:rPr>
        <w:tab/>
        <w:t>When recorded please return</w:t>
      </w:r>
      <w:r w:rsidR="00F501DE">
        <w:rPr>
          <w:rFonts w:cs="Arial"/>
          <w:sz w:val="20"/>
        </w:rPr>
        <w:t xml:space="preserve"> t</w:t>
      </w:r>
      <w:r w:rsidRPr="00F501DE">
        <w:rPr>
          <w:rFonts w:cs="Arial"/>
          <w:sz w:val="20"/>
        </w:rPr>
        <w:t>o:</w:t>
      </w:r>
    </w:p>
    <w:p w14:paraId="3377F984" w14:textId="77777777" w:rsidR="005D472B" w:rsidRPr="00F501DE" w:rsidRDefault="005D472B">
      <w:pPr>
        <w:rPr>
          <w:rFonts w:cs="Arial"/>
          <w:sz w:val="20"/>
        </w:rPr>
      </w:pPr>
      <w:r w:rsidRPr="00F501DE">
        <w:rPr>
          <w:rFonts w:cs="Arial"/>
          <w:sz w:val="20"/>
        </w:rPr>
        <w:t>Christine Barfuss</w:t>
      </w:r>
      <w:r w:rsidRPr="00F501DE">
        <w:rPr>
          <w:rFonts w:cs="Arial"/>
          <w:sz w:val="20"/>
        </w:rPr>
        <w:tab/>
      </w:r>
      <w:r w:rsidRPr="00F501DE">
        <w:rPr>
          <w:rFonts w:cs="Arial"/>
          <w:sz w:val="20"/>
        </w:rPr>
        <w:tab/>
      </w:r>
      <w:r w:rsidR="007E0B9F" w:rsidRPr="00F501DE">
        <w:rPr>
          <w:rFonts w:cs="Arial"/>
          <w:sz w:val="20"/>
        </w:rPr>
        <w:tab/>
      </w:r>
      <w:r w:rsidR="00374083" w:rsidRPr="00F501DE">
        <w:rPr>
          <w:rFonts w:cs="Arial"/>
          <w:sz w:val="20"/>
        </w:rPr>
        <w:tab/>
      </w:r>
      <w:r w:rsidR="00374083" w:rsidRPr="00F501DE">
        <w:rPr>
          <w:rFonts w:cs="Arial"/>
          <w:sz w:val="20"/>
        </w:rPr>
        <w:tab/>
      </w:r>
      <w:r w:rsidRPr="00F501DE">
        <w:rPr>
          <w:rFonts w:cs="Arial"/>
          <w:sz w:val="20"/>
        </w:rPr>
        <w:tab/>
      </w:r>
      <w:r w:rsidRPr="00F501DE">
        <w:rPr>
          <w:rFonts w:cs="Arial"/>
          <w:sz w:val="20"/>
        </w:rPr>
        <w:tab/>
      </w:r>
      <w:r w:rsidR="002638D9" w:rsidRPr="00F501DE">
        <w:rPr>
          <w:rFonts w:cs="Arial"/>
          <w:sz w:val="20"/>
        </w:rPr>
        <w:t>Joel H. Hondorp</w:t>
      </w:r>
    </w:p>
    <w:p w14:paraId="1CAC08C8" w14:textId="08975EB6" w:rsidR="00856D7F" w:rsidRPr="00F501DE" w:rsidRDefault="00856D7F">
      <w:pPr>
        <w:rPr>
          <w:rFonts w:cs="Arial"/>
          <w:sz w:val="20"/>
        </w:rPr>
      </w:pPr>
      <w:r w:rsidRPr="00F501DE">
        <w:rPr>
          <w:rFonts w:cs="Arial"/>
          <w:sz w:val="20"/>
        </w:rPr>
        <w:t>Office of City Engineer</w:t>
      </w:r>
      <w:r w:rsidRPr="00F501DE">
        <w:rPr>
          <w:rFonts w:cs="Arial"/>
          <w:sz w:val="20"/>
        </w:rPr>
        <w:tab/>
      </w:r>
      <w:r w:rsidRPr="00F501DE">
        <w:rPr>
          <w:rFonts w:cs="Arial"/>
          <w:sz w:val="20"/>
        </w:rPr>
        <w:tab/>
      </w:r>
      <w:r w:rsidR="007E0B9F" w:rsidRPr="00F501DE">
        <w:rPr>
          <w:rFonts w:cs="Arial"/>
          <w:sz w:val="20"/>
        </w:rPr>
        <w:tab/>
      </w:r>
      <w:r w:rsidR="00374083" w:rsidRPr="00F501DE">
        <w:rPr>
          <w:rFonts w:cs="Arial"/>
          <w:sz w:val="20"/>
        </w:rPr>
        <w:tab/>
      </w:r>
      <w:r w:rsidR="00374083" w:rsidRPr="00F501DE">
        <w:rPr>
          <w:rFonts w:cs="Arial"/>
          <w:sz w:val="20"/>
        </w:rPr>
        <w:tab/>
      </w:r>
      <w:r w:rsidRPr="00F501DE">
        <w:rPr>
          <w:rFonts w:cs="Arial"/>
          <w:sz w:val="20"/>
        </w:rPr>
        <w:tab/>
      </w:r>
      <w:r w:rsidR="00F501DE">
        <w:rPr>
          <w:rFonts w:cs="Arial"/>
          <w:sz w:val="20"/>
        </w:rPr>
        <w:tab/>
      </w:r>
      <w:r w:rsidRPr="00F501DE">
        <w:rPr>
          <w:rFonts w:cs="Arial"/>
          <w:sz w:val="20"/>
        </w:rPr>
        <w:t>Grand Rapids City Clerk</w:t>
      </w:r>
    </w:p>
    <w:p w14:paraId="0ED9B39B" w14:textId="77777777" w:rsidR="00856D7F" w:rsidRPr="00F501DE" w:rsidRDefault="00856D7F">
      <w:pPr>
        <w:rPr>
          <w:rFonts w:cs="Arial"/>
          <w:sz w:val="20"/>
        </w:rPr>
      </w:pPr>
      <w:r w:rsidRPr="00F501DE">
        <w:rPr>
          <w:rFonts w:cs="Arial"/>
          <w:sz w:val="20"/>
        </w:rPr>
        <w:t>300 Monroe Ave</w:t>
      </w:r>
      <w:r w:rsidR="005D472B" w:rsidRPr="00F501DE">
        <w:rPr>
          <w:rFonts w:cs="Arial"/>
          <w:sz w:val="20"/>
        </w:rPr>
        <w:t xml:space="preserve">. </w:t>
      </w:r>
      <w:r w:rsidRPr="00F501DE">
        <w:rPr>
          <w:rFonts w:cs="Arial"/>
          <w:sz w:val="20"/>
        </w:rPr>
        <w:t>NW</w:t>
      </w:r>
      <w:r w:rsidRPr="00F501DE">
        <w:rPr>
          <w:rFonts w:cs="Arial"/>
          <w:sz w:val="20"/>
        </w:rPr>
        <w:tab/>
      </w:r>
      <w:r w:rsidRPr="00F501DE">
        <w:rPr>
          <w:rFonts w:cs="Arial"/>
          <w:sz w:val="20"/>
        </w:rPr>
        <w:tab/>
      </w:r>
      <w:r w:rsidR="007E0B9F" w:rsidRPr="00F501DE">
        <w:rPr>
          <w:rFonts w:cs="Arial"/>
          <w:sz w:val="20"/>
        </w:rPr>
        <w:tab/>
      </w:r>
      <w:r w:rsidR="00374083" w:rsidRPr="00F501DE">
        <w:rPr>
          <w:rFonts w:cs="Arial"/>
          <w:sz w:val="20"/>
        </w:rPr>
        <w:tab/>
      </w:r>
      <w:r w:rsidR="00374083" w:rsidRPr="00F501DE">
        <w:rPr>
          <w:rFonts w:cs="Arial"/>
          <w:sz w:val="20"/>
        </w:rPr>
        <w:tab/>
      </w:r>
      <w:r w:rsidRPr="00F501DE">
        <w:rPr>
          <w:rFonts w:cs="Arial"/>
          <w:sz w:val="20"/>
        </w:rPr>
        <w:tab/>
      </w:r>
      <w:r w:rsidRPr="00F501DE">
        <w:rPr>
          <w:rFonts w:cs="Arial"/>
          <w:sz w:val="20"/>
        </w:rPr>
        <w:tab/>
        <w:t>300 Monroe Ave</w:t>
      </w:r>
      <w:r w:rsidR="005D472B" w:rsidRPr="00F501DE">
        <w:rPr>
          <w:rFonts w:cs="Arial"/>
          <w:sz w:val="20"/>
        </w:rPr>
        <w:t xml:space="preserve">. </w:t>
      </w:r>
      <w:r w:rsidRPr="00F501DE">
        <w:rPr>
          <w:rFonts w:cs="Arial"/>
          <w:sz w:val="20"/>
        </w:rPr>
        <w:t>NW</w:t>
      </w:r>
    </w:p>
    <w:p w14:paraId="50CBF7B5" w14:textId="77777777" w:rsidR="00856D7F" w:rsidRPr="00F501DE" w:rsidRDefault="00856D7F">
      <w:pPr>
        <w:rPr>
          <w:rFonts w:cs="Arial"/>
          <w:szCs w:val="22"/>
        </w:rPr>
      </w:pPr>
      <w:r w:rsidRPr="00F501DE">
        <w:rPr>
          <w:rFonts w:cs="Arial"/>
          <w:sz w:val="20"/>
        </w:rPr>
        <w:t>Grand Rapids, M</w:t>
      </w:r>
      <w:r w:rsidR="005D472B" w:rsidRPr="00F501DE">
        <w:rPr>
          <w:rFonts w:cs="Arial"/>
          <w:sz w:val="20"/>
        </w:rPr>
        <w:t xml:space="preserve">I  </w:t>
      </w:r>
      <w:r w:rsidRPr="00F501DE">
        <w:rPr>
          <w:rFonts w:cs="Arial"/>
          <w:sz w:val="20"/>
        </w:rPr>
        <w:t>49503</w:t>
      </w:r>
      <w:r w:rsidRPr="00F501DE">
        <w:rPr>
          <w:rFonts w:cs="Arial"/>
          <w:sz w:val="20"/>
        </w:rPr>
        <w:tab/>
      </w:r>
      <w:r w:rsidR="007E0B9F" w:rsidRPr="00F501DE">
        <w:rPr>
          <w:rFonts w:cs="Arial"/>
          <w:sz w:val="20"/>
        </w:rPr>
        <w:tab/>
      </w:r>
      <w:r w:rsidR="00374083" w:rsidRPr="00F501DE">
        <w:rPr>
          <w:rFonts w:cs="Arial"/>
          <w:sz w:val="20"/>
        </w:rPr>
        <w:tab/>
      </w:r>
      <w:r w:rsidR="00374083" w:rsidRPr="00F501DE">
        <w:rPr>
          <w:rFonts w:cs="Arial"/>
          <w:sz w:val="20"/>
        </w:rPr>
        <w:tab/>
      </w:r>
      <w:r w:rsidR="00374083" w:rsidRPr="00F501DE">
        <w:rPr>
          <w:rFonts w:cs="Arial"/>
          <w:sz w:val="20"/>
        </w:rPr>
        <w:tab/>
      </w:r>
      <w:r w:rsidRPr="00F501DE">
        <w:rPr>
          <w:rFonts w:cs="Arial"/>
          <w:sz w:val="20"/>
        </w:rPr>
        <w:tab/>
        <w:t>Grand Rapids, M</w:t>
      </w:r>
      <w:r w:rsidR="005D472B" w:rsidRPr="00F501DE">
        <w:rPr>
          <w:rFonts w:cs="Arial"/>
          <w:sz w:val="20"/>
        </w:rPr>
        <w:t xml:space="preserve">I  </w:t>
      </w:r>
      <w:r w:rsidRPr="00F501DE">
        <w:rPr>
          <w:rFonts w:cs="Arial"/>
          <w:sz w:val="20"/>
        </w:rPr>
        <w:t>49503</w:t>
      </w:r>
    </w:p>
    <w:sectPr w:rsidR="00856D7F" w:rsidRPr="00F501DE" w:rsidSect="00F501DE">
      <w:pgSz w:w="12240" w:h="15840" w:code="1"/>
      <w:pgMar w:top="1440" w:right="1440" w:bottom="720" w:left="1440" w:header="28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6096" w14:textId="77777777" w:rsidR="00B7073C" w:rsidRDefault="00B7073C" w:rsidP="00E153BC">
      <w:r>
        <w:separator/>
      </w:r>
    </w:p>
  </w:endnote>
  <w:endnote w:type="continuationSeparator" w:id="0">
    <w:p w14:paraId="4CA8548C" w14:textId="77777777" w:rsidR="00B7073C" w:rsidRDefault="00B7073C" w:rsidP="00E1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584E" w14:textId="77777777" w:rsidR="005D472B" w:rsidRPr="00E153BC" w:rsidRDefault="005D472B" w:rsidP="00E153BC">
    <w:pPr>
      <w:pStyle w:val="Footer"/>
      <w:jc w:val="center"/>
      <w:rPr>
        <w:rFonts w:ascii="Times New Roman" w:hAnsi="Times New Roman"/>
      </w:rPr>
    </w:pPr>
    <w:r w:rsidRPr="00E153BC">
      <w:rPr>
        <w:rFonts w:ascii="Times New Roman" w:hAnsi="Times New Roman"/>
      </w:rPr>
      <w:t xml:space="preserve">Page </w:t>
    </w:r>
    <w:r w:rsidRPr="00E153BC">
      <w:rPr>
        <w:rFonts w:ascii="Times New Roman" w:hAnsi="Times New Roman"/>
      </w:rPr>
      <w:fldChar w:fldCharType="begin"/>
    </w:r>
    <w:r w:rsidRPr="00E153BC">
      <w:rPr>
        <w:rFonts w:ascii="Times New Roman" w:hAnsi="Times New Roman"/>
      </w:rPr>
      <w:instrText xml:space="preserve"> PAGE   \* MERGEFORMAT </w:instrText>
    </w:r>
    <w:r w:rsidRPr="00E153BC">
      <w:rPr>
        <w:rFonts w:ascii="Times New Roman" w:hAnsi="Times New Roman"/>
      </w:rPr>
      <w:fldChar w:fldCharType="separate"/>
    </w:r>
    <w:r w:rsidR="002638D9">
      <w:rPr>
        <w:rFonts w:ascii="Times New Roman" w:hAnsi="Times New Roman"/>
        <w:noProof/>
      </w:rPr>
      <w:t>2</w:t>
    </w:r>
    <w:r w:rsidRPr="00E153B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AFA6" w14:textId="77777777" w:rsidR="00B7073C" w:rsidRDefault="00B7073C" w:rsidP="00E153BC">
      <w:r>
        <w:separator/>
      </w:r>
    </w:p>
  </w:footnote>
  <w:footnote w:type="continuationSeparator" w:id="0">
    <w:p w14:paraId="6FB1436E" w14:textId="77777777" w:rsidR="00B7073C" w:rsidRDefault="00B7073C" w:rsidP="00E1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C1E"/>
    <w:multiLevelType w:val="singleLevel"/>
    <w:tmpl w:val="7CF2BE12"/>
    <w:lvl w:ilvl="0">
      <w:start w:val="5"/>
      <w:numFmt w:val="decimal"/>
      <w:lvlText w:val="%1."/>
      <w:lvlJc w:val="left"/>
      <w:pPr>
        <w:tabs>
          <w:tab w:val="num" w:pos="720"/>
        </w:tabs>
        <w:ind w:left="720" w:hanging="720"/>
      </w:pPr>
      <w:rPr>
        <w:rFonts w:hint="default"/>
      </w:rPr>
    </w:lvl>
  </w:abstractNum>
  <w:abstractNum w:abstractNumId="1" w15:restartNumberingAfterBreak="0">
    <w:nsid w:val="12086D0E"/>
    <w:multiLevelType w:val="singleLevel"/>
    <w:tmpl w:val="34F063EE"/>
    <w:lvl w:ilvl="0">
      <w:start w:val="2"/>
      <w:numFmt w:val="decimal"/>
      <w:lvlText w:val="%1."/>
      <w:lvlJc w:val="left"/>
      <w:pPr>
        <w:tabs>
          <w:tab w:val="num" w:pos="1440"/>
        </w:tabs>
        <w:ind w:left="1440" w:hanging="720"/>
      </w:pPr>
      <w:rPr>
        <w:rFonts w:hint="default"/>
      </w:rPr>
    </w:lvl>
  </w:abstractNum>
  <w:abstractNum w:abstractNumId="2" w15:restartNumberingAfterBreak="0">
    <w:nsid w:val="22C10328"/>
    <w:multiLevelType w:val="singleLevel"/>
    <w:tmpl w:val="87962F9A"/>
    <w:lvl w:ilvl="0">
      <w:start w:val="7"/>
      <w:numFmt w:val="decimal"/>
      <w:lvlText w:val="%1."/>
      <w:lvlJc w:val="left"/>
      <w:pPr>
        <w:tabs>
          <w:tab w:val="num" w:pos="720"/>
        </w:tabs>
        <w:ind w:left="720" w:hanging="720"/>
      </w:pPr>
      <w:rPr>
        <w:rFonts w:hint="default"/>
      </w:rPr>
    </w:lvl>
  </w:abstractNum>
  <w:abstractNum w:abstractNumId="3" w15:restartNumberingAfterBreak="0">
    <w:nsid w:val="35B4021E"/>
    <w:multiLevelType w:val="singleLevel"/>
    <w:tmpl w:val="F15ACFCA"/>
    <w:lvl w:ilvl="0">
      <w:start w:val="6"/>
      <w:numFmt w:val="decimal"/>
      <w:lvlText w:val="%1."/>
      <w:lvlJc w:val="left"/>
      <w:pPr>
        <w:tabs>
          <w:tab w:val="num" w:pos="720"/>
        </w:tabs>
        <w:ind w:left="720" w:hanging="720"/>
      </w:pPr>
      <w:rPr>
        <w:rFonts w:hint="default"/>
      </w:rPr>
    </w:lvl>
  </w:abstractNum>
  <w:abstractNum w:abstractNumId="4" w15:restartNumberingAfterBreak="0">
    <w:nsid w:val="571D2953"/>
    <w:multiLevelType w:val="singleLevel"/>
    <w:tmpl w:val="044643C4"/>
    <w:lvl w:ilvl="0">
      <w:start w:val="7"/>
      <w:numFmt w:val="decimal"/>
      <w:lvlText w:val="%1."/>
      <w:lvlJc w:val="left"/>
      <w:pPr>
        <w:tabs>
          <w:tab w:val="num" w:pos="720"/>
        </w:tabs>
        <w:ind w:left="720" w:hanging="720"/>
      </w:pPr>
      <w:rPr>
        <w:rFonts w:hint="default"/>
      </w:rPr>
    </w:lvl>
  </w:abstractNum>
  <w:abstractNum w:abstractNumId="5" w15:restartNumberingAfterBreak="0">
    <w:nsid w:val="75587B10"/>
    <w:multiLevelType w:val="singleLevel"/>
    <w:tmpl w:val="F37A258E"/>
    <w:lvl w:ilvl="0">
      <w:start w:val="4"/>
      <w:numFmt w:val="decimal"/>
      <w:lvlText w:val="%1."/>
      <w:lvlJc w:val="left"/>
      <w:pPr>
        <w:tabs>
          <w:tab w:val="num" w:pos="1440"/>
        </w:tabs>
        <w:ind w:left="1440" w:hanging="720"/>
      </w:pPr>
      <w:rPr>
        <w:rFonts w:hint="default"/>
      </w:rPr>
    </w:lvl>
  </w:abstractNum>
  <w:abstractNum w:abstractNumId="6" w15:restartNumberingAfterBreak="0">
    <w:nsid w:val="768767E7"/>
    <w:multiLevelType w:val="singleLevel"/>
    <w:tmpl w:val="AA8A2462"/>
    <w:lvl w:ilvl="0">
      <w:start w:val="7"/>
      <w:numFmt w:val="decimal"/>
      <w:lvlText w:val="%1."/>
      <w:lvlJc w:val="left"/>
      <w:pPr>
        <w:tabs>
          <w:tab w:val="num" w:pos="720"/>
        </w:tabs>
        <w:ind w:left="720" w:hanging="720"/>
      </w:pPr>
      <w:rPr>
        <w:rFonts w:hint="default"/>
      </w:rPr>
    </w:lvl>
  </w:abstractNum>
  <w:abstractNum w:abstractNumId="7" w15:restartNumberingAfterBreak="0">
    <w:nsid w:val="793A008B"/>
    <w:multiLevelType w:val="singleLevel"/>
    <w:tmpl w:val="14D6D070"/>
    <w:lvl w:ilvl="0">
      <w:start w:val="1"/>
      <w:numFmt w:val="lowerLetter"/>
      <w:lvlText w:val="%1."/>
      <w:lvlJc w:val="left"/>
      <w:pPr>
        <w:tabs>
          <w:tab w:val="num" w:pos="1440"/>
        </w:tabs>
        <w:ind w:left="1440" w:hanging="720"/>
      </w:pPr>
      <w:rPr>
        <w:rFonts w:hint="default"/>
      </w:rPr>
    </w:lvl>
  </w:abstractNum>
  <w:num w:numId="1" w16cid:durableId="986513628">
    <w:abstractNumId w:val="1"/>
  </w:num>
  <w:num w:numId="2" w16cid:durableId="357968911">
    <w:abstractNumId w:val="7"/>
  </w:num>
  <w:num w:numId="3" w16cid:durableId="924652562">
    <w:abstractNumId w:val="5"/>
  </w:num>
  <w:num w:numId="4" w16cid:durableId="1032343992">
    <w:abstractNumId w:val="0"/>
  </w:num>
  <w:num w:numId="5" w16cid:durableId="1952468663">
    <w:abstractNumId w:val="3"/>
  </w:num>
  <w:num w:numId="6" w16cid:durableId="427653920">
    <w:abstractNumId w:val="6"/>
  </w:num>
  <w:num w:numId="7" w16cid:durableId="686297103">
    <w:abstractNumId w:val="2"/>
  </w:num>
  <w:num w:numId="8" w16cid:durableId="551116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BC"/>
    <w:rsid w:val="000C5E38"/>
    <w:rsid w:val="000C5E39"/>
    <w:rsid w:val="001C1DA6"/>
    <w:rsid w:val="00252901"/>
    <w:rsid w:val="00257BFD"/>
    <w:rsid w:val="002638D9"/>
    <w:rsid w:val="002D0C11"/>
    <w:rsid w:val="002D3CCF"/>
    <w:rsid w:val="00374083"/>
    <w:rsid w:val="003B42D7"/>
    <w:rsid w:val="0042531A"/>
    <w:rsid w:val="004A4888"/>
    <w:rsid w:val="0053323F"/>
    <w:rsid w:val="005D472B"/>
    <w:rsid w:val="006334D4"/>
    <w:rsid w:val="00686AF7"/>
    <w:rsid w:val="0071039D"/>
    <w:rsid w:val="007E0B9F"/>
    <w:rsid w:val="00856D7F"/>
    <w:rsid w:val="0086424C"/>
    <w:rsid w:val="009D2E46"/>
    <w:rsid w:val="00B0621B"/>
    <w:rsid w:val="00B7073C"/>
    <w:rsid w:val="00BB5062"/>
    <w:rsid w:val="00E153BC"/>
    <w:rsid w:val="00ED26CB"/>
    <w:rsid w:val="00F5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698A"/>
  <w15:docId w15:val="{7C8388AA-0D6A-477D-8C55-9B852AE4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u w:val="single"/>
    </w:rPr>
  </w:style>
  <w:style w:type="paragraph" w:styleId="BodyTextIndent">
    <w:name w:val="Body Text Indent"/>
    <w:basedOn w:val="Normal"/>
    <w:semiHidden/>
    <w:pPr>
      <w:ind w:left="1440" w:hanging="720"/>
    </w:pPr>
    <w:rPr>
      <w:rFonts w:ascii="CG Times" w:hAnsi="CG Times"/>
    </w:rPr>
  </w:style>
  <w:style w:type="paragraph" w:styleId="BodyTextIndent2">
    <w:name w:val="Body Text Indent 2"/>
    <w:basedOn w:val="Normal"/>
    <w:semiHidden/>
    <w:pPr>
      <w:ind w:firstLine="720"/>
    </w:pPr>
    <w:rPr>
      <w:rFonts w:ascii="CG Times" w:hAnsi="CG Times"/>
    </w:rPr>
  </w:style>
  <w:style w:type="paragraph" w:styleId="BodyTextIndent3">
    <w:name w:val="Body Text Indent 3"/>
    <w:basedOn w:val="Normal"/>
    <w:semiHidden/>
    <w:pPr>
      <w:ind w:left="720"/>
    </w:pPr>
    <w:rPr>
      <w:rFonts w:ascii="CG Times" w:hAnsi="CG Times"/>
    </w:rPr>
  </w:style>
  <w:style w:type="paragraph" w:styleId="Header">
    <w:name w:val="header"/>
    <w:basedOn w:val="Normal"/>
    <w:link w:val="HeaderChar"/>
    <w:uiPriority w:val="99"/>
    <w:semiHidden/>
    <w:unhideWhenUsed/>
    <w:rsid w:val="00E153BC"/>
    <w:pPr>
      <w:tabs>
        <w:tab w:val="center" w:pos="4680"/>
        <w:tab w:val="right" w:pos="9360"/>
      </w:tabs>
    </w:pPr>
  </w:style>
  <w:style w:type="character" w:customStyle="1" w:styleId="HeaderChar">
    <w:name w:val="Header Char"/>
    <w:link w:val="Header"/>
    <w:uiPriority w:val="99"/>
    <w:semiHidden/>
    <w:rsid w:val="00E153BC"/>
    <w:rPr>
      <w:rFonts w:ascii="Arial" w:hAnsi="Arial"/>
      <w:sz w:val="22"/>
    </w:rPr>
  </w:style>
  <w:style w:type="paragraph" w:styleId="Footer">
    <w:name w:val="footer"/>
    <w:basedOn w:val="Normal"/>
    <w:link w:val="FooterChar"/>
    <w:uiPriority w:val="99"/>
    <w:semiHidden/>
    <w:unhideWhenUsed/>
    <w:rsid w:val="00E153BC"/>
    <w:pPr>
      <w:tabs>
        <w:tab w:val="center" w:pos="4680"/>
        <w:tab w:val="right" w:pos="9360"/>
      </w:tabs>
    </w:pPr>
  </w:style>
  <w:style w:type="character" w:customStyle="1" w:styleId="FooterChar">
    <w:name w:val="Footer Char"/>
    <w:link w:val="Footer"/>
    <w:uiPriority w:val="99"/>
    <w:semiHidden/>
    <w:rsid w:val="00E153BC"/>
    <w:rPr>
      <w:rFonts w:ascii="Arial" w:hAnsi="Arial"/>
      <w:sz w:val="22"/>
    </w:rPr>
  </w:style>
  <w:style w:type="table" w:styleId="TableGrid">
    <w:name w:val="Table Grid"/>
    <w:basedOn w:val="TableNormal"/>
    <w:rsid w:val="005D472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1075</Words>
  <Characters>5862</Characters>
  <Application>Microsoft Office Word</Application>
  <DocSecurity>0</DocSecurity>
  <Lines>390</Lines>
  <Paragraphs>223</Paragraphs>
  <ScaleCrop>false</ScaleCrop>
  <HeadingPairs>
    <vt:vector size="2" baseType="variant">
      <vt:variant>
        <vt:lpstr>Title</vt:lpstr>
      </vt:variant>
      <vt:variant>
        <vt:i4>1</vt:i4>
      </vt:variant>
    </vt:vector>
  </HeadingPairs>
  <TitlesOfParts>
    <vt:vector size="1" baseType="lpstr">
      <vt:lpstr>UTILITY EASEMENT</vt:lpstr>
    </vt:vector>
  </TitlesOfParts>
  <Company>City Of Grand Rapids Engineering</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EASEMENT</dc:title>
  <dc:creator>CITY OF GRAND RAPIDS</dc:creator>
  <cp:lastModifiedBy>Stegehuis, Jack</cp:lastModifiedBy>
  <cp:revision>9</cp:revision>
  <cp:lastPrinted>2002-01-14T19:43:00Z</cp:lastPrinted>
  <dcterms:created xsi:type="dcterms:W3CDTF">2019-01-08T18:00:00Z</dcterms:created>
  <dcterms:modified xsi:type="dcterms:W3CDTF">2024-01-09T20:51:00Z</dcterms:modified>
</cp:coreProperties>
</file>